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AC8" w:rsidRPr="00F21839" w:rsidRDefault="00060AC8" w:rsidP="00060AC8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bookmarkStart w:id="0" w:name="_GoBack"/>
      <w:bookmarkEnd w:id="0"/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>NSW PUBLIC LIBRARIES – METROPOLITAN DOCUMENT DELIVERY SUB COMMITTEE GROUP</w:t>
      </w:r>
    </w:p>
    <w:p w:rsidR="00060AC8" w:rsidRPr="00F21839" w:rsidRDefault="00060AC8" w:rsidP="00060AC8">
      <w:pPr>
        <w:adjustRightInd w:val="0"/>
        <w:jc w:val="center"/>
        <w:rPr>
          <w:rFonts w:ascii="Calibri" w:hAnsi="Calibri" w:cs="Calibri"/>
          <w:b/>
          <w:bCs/>
          <w:sz w:val="32"/>
          <w:szCs w:val="32"/>
          <w:lang w:eastAsia="zh-CN"/>
        </w:rPr>
      </w:pPr>
      <w:r w:rsidRPr="00F21839">
        <w:rPr>
          <w:rFonts w:ascii="Calibri" w:hAnsi="Calibri" w:cs="Calibri"/>
          <w:b/>
          <w:bCs/>
          <w:sz w:val="32"/>
          <w:szCs w:val="32"/>
          <w:lang w:eastAsia="zh-CN"/>
        </w:rPr>
        <w:t xml:space="preserve">Meeting Minutes </w:t>
      </w:r>
    </w:p>
    <w:p w:rsidR="00060AC8" w:rsidRPr="00F21839" w:rsidRDefault="00060AC8" w:rsidP="00060AC8">
      <w:pPr>
        <w:ind w:left="2268" w:hanging="3180"/>
        <w:jc w:val="both"/>
        <w:rPr>
          <w:rFonts w:ascii="Times New Roman" w:hAnsi="Times New Roman" w:cs="Times New Roman"/>
          <w:b/>
          <w:bCs/>
        </w:rPr>
      </w:pPr>
    </w:p>
    <w:p w:rsidR="00060AC8" w:rsidRPr="00F21839" w:rsidRDefault="00060AC8" w:rsidP="00060AC8">
      <w:pPr>
        <w:ind w:left="2268" w:hanging="3180"/>
        <w:jc w:val="both"/>
        <w:rPr>
          <w:rFonts w:ascii="Times New Roman" w:hAnsi="Times New Roman" w:cs="Times New Roman"/>
          <w:b/>
          <w:bCs/>
        </w:rPr>
      </w:pPr>
      <w:r w:rsidRPr="00F21839">
        <w:rPr>
          <w:rFonts w:ascii="Times New Roman" w:hAnsi="Times New Roman" w:cs="Times New Roman"/>
          <w:b/>
          <w:bCs/>
        </w:rPr>
        <w:tab/>
      </w:r>
    </w:p>
    <w:p w:rsidR="00B21E26" w:rsidRPr="00426A28" w:rsidRDefault="00B21E26" w:rsidP="00B21E26">
      <w:pPr>
        <w:jc w:val="center"/>
        <w:rPr>
          <w:b/>
          <w:bCs/>
        </w:rPr>
      </w:pPr>
      <w:r w:rsidRPr="00426A28">
        <w:rPr>
          <w:b/>
          <w:bCs/>
        </w:rPr>
        <w:t xml:space="preserve">DATE: Monday </w:t>
      </w:r>
      <w:r w:rsidR="00DF2A21">
        <w:rPr>
          <w:b/>
          <w:bCs/>
        </w:rPr>
        <w:t>8 December</w:t>
      </w:r>
      <w:r w:rsidRPr="00426A28">
        <w:rPr>
          <w:b/>
          <w:bCs/>
        </w:rPr>
        <w:t xml:space="preserve"> 2014</w:t>
      </w:r>
    </w:p>
    <w:p w:rsidR="00B21E26" w:rsidRPr="00426A28" w:rsidRDefault="00B21E26" w:rsidP="00B21E26">
      <w:pPr>
        <w:jc w:val="center"/>
        <w:rPr>
          <w:b/>
          <w:bCs/>
        </w:rPr>
      </w:pPr>
      <w:r w:rsidRPr="00426A28">
        <w:rPr>
          <w:b/>
          <w:bCs/>
        </w:rPr>
        <w:t xml:space="preserve">VENUE: </w:t>
      </w:r>
      <w:r w:rsidR="00DF2A21">
        <w:rPr>
          <w:b/>
          <w:bCs/>
        </w:rPr>
        <w:t>Campbelltown Library 2pm</w:t>
      </w:r>
      <w:r w:rsidRPr="00426A28">
        <w:rPr>
          <w:b/>
          <w:bCs/>
        </w:rPr>
        <w:t xml:space="preserve"> </w:t>
      </w:r>
    </w:p>
    <w:p w:rsidR="000805CF" w:rsidRPr="00426A28" w:rsidRDefault="000805CF" w:rsidP="00890B34">
      <w:pPr>
        <w:jc w:val="center"/>
        <w:rPr>
          <w:b/>
          <w:bCs/>
        </w:rPr>
      </w:pPr>
    </w:p>
    <w:p w:rsidR="00060AC8" w:rsidRPr="00426A28" w:rsidRDefault="00060AC8" w:rsidP="00890B34">
      <w:pPr>
        <w:jc w:val="center"/>
        <w:rPr>
          <w:b/>
          <w:bCs/>
        </w:rPr>
      </w:pPr>
      <w:r w:rsidRPr="00426A28">
        <w:rPr>
          <w:b/>
          <w:bCs/>
        </w:rPr>
        <w:t>PRESENT:</w:t>
      </w:r>
    </w:p>
    <w:p w:rsidR="00CB173E" w:rsidRPr="007C437D" w:rsidRDefault="00CB173E" w:rsidP="00060AC8">
      <w:pPr>
        <w:ind w:left="2268" w:hanging="318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636AF1" w:rsidRPr="007C437D" w:rsidRDefault="00636AF1" w:rsidP="006D06B2">
      <w:pPr>
        <w:rPr>
          <w:color w:val="FF0000"/>
          <w:sz w:val="22"/>
          <w:szCs w:val="22"/>
          <w:lang w:eastAsia="en-US"/>
        </w:rPr>
      </w:pPr>
    </w:p>
    <w:p w:rsidR="00636AF1" w:rsidRPr="00DF2A21" w:rsidRDefault="00636AF1" w:rsidP="006D06B2">
      <w:pPr>
        <w:rPr>
          <w:color w:val="FF0000"/>
          <w:sz w:val="22"/>
          <w:szCs w:val="22"/>
          <w:lang w:eastAsia="en-US"/>
        </w:rPr>
      </w:pPr>
    </w:p>
    <w:p w:rsidR="00C24810" w:rsidRPr="00C24810" w:rsidRDefault="00C24810" w:rsidP="00B21E26">
      <w:pPr>
        <w:rPr>
          <w:sz w:val="22"/>
          <w:szCs w:val="22"/>
          <w:lang w:eastAsia="en-US"/>
        </w:rPr>
      </w:pPr>
      <w:r w:rsidRPr="00C24810">
        <w:rPr>
          <w:sz w:val="22"/>
          <w:szCs w:val="22"/>
          <w:lang w:eastAsia="en-US"/>
        </w:rPr>
        <w:t>Ania Milczarczyk</w:t>
      </w:r>
      <w:r w:rsidRPr="00C24810">
        <w:rPr>
          <w:sz w:val="22"/>
          <w:szCs w:val="22"/>
          <w:lang w:eastAsia="en-US"/>
        </w:rPr>
        <w:tab/>
      </w:r>
      <w:r w:rsidRPr="00C24810">
        <w:rPr>
          <w:sz w:val="22"/>
          <w:szCs w:val="22"/>
          <w:lang w:eastAsia="en-US"/>
        </w:rPr>
        <w:tab/>
        <w:t>Campbelltown</w:t>
      </w:r>
    </w:p>
    <w:p w:rsidR="00760ECC" w:rsidRPr="00760ECC" w:rsidRDefault="00760ECC" w:rsidP="00341C2C">
      <w:pPr>
        <w:rPr>
          <w:sz w:val="22"/>
          <w:szCs w:val="22"/>
          <w:lang w:eastAsia="en-US"/>
        </w:rPr>
      </w:pPr>
      <w:r w:rsidRPr="00760ECC">
        <w:rPr>
          <w:sz w:val="22"/>
          <w:szCs w:val="22"/>
          <w:lang w:eastAsia="en-US"/>
        </w:rPr>
        <w:t>Ann Santangelo</w:t>
      </w:r>
      <w:r w:rsidRPr="00760ECC">
        <w:rPr>
          <w:sz w:val="22"/>
          <w:szCs w:val="22"/>
          <w:lang w:eastAsia="en-US"/>
        </w:rPr>
        <w:tab/>
      </w:r>
      <w:r w:rsidRPr="00760ECC">
        <w:rPr>
          <w:sz w:val="22"/>
          <w:szCs w:val="22"/>
          <w:lang w:eastAsia="en-US"/>
        </w:rPr>
        <w:tab/>
        <w:t>Camden</w:t>
      </w:r>
    </w:p>
    <w:p w:rsidR="00341C2C" w:rsidRPr="00760ECC" w:rsidRDefault="00341C2C" w:rsidP="00341C2C">
      <w:pPr>
        <w:rPr>
          <w:sz w:val="22"/>
          <w:szCs w:val="22"/>
        </w:rPr>
      </w:pPr>
      <w:r w:rsidRPr="00760ECC">
        <w:rPr>
          <w:sz w:val="22"/>
          <w:szCs w:val="22"/>
          <w:lang w:eastAsia="en-US"/>
        </w:rPr>
        <w:t xml:space="preserve">Annette Maksum </w:t>
      </w:r>
      <w:r w:rsidRPr="00760ECC">
        <w:rPr>
          <w:sz w:val="22"/>
          <w:szCs w:val="22"/>
          <w:lang w:eastAsia="en-US"/>
        </w:rPr>
        <w:tab/>
      </w:r>
      <w:r w:rsidRPr="00760ECC">
        <w:rPr>
          <w:sz w:val="22"/>
          <w:szCs w:val="22"/>
          <w:lang w:eastAsia="en-US"/>
        </w:rPr>
        <w:tab/>
        <w:t>Blacktown</w:t>
      </w:r>
    </w:p>
    <w:p w:rsidR="00760ECC" w:rsidRPr="00760ECC" w:rsidRDefault="00760ECC" w:rsidP="00B21E26">
      <w:pPr>
        <w:rPr>
          <w:sz w:val="22"/>
          <w:szCs w:val="22"/>
          <w:lang w:eastAsia="en-US"/>
        </w:rPr>
      </w:pPr>
      <w:r w:rsidRPr="00760ECC">
        <w:rPr>
          <w:sz w:val="22"/>
          <w:szCs w:val="22"/>
          <w:lang w:eastAsia="en-US"/>
        </w:rPr>
        <w:t>Bernadette Lennon</w:t>
      </w:r>
      <w:r w:rsidRPr="00760ECC">
        <w:rPr>
          <w:sz w:val="22"/>
          <w:szCs w:val="22"/>
          <w:lang w:eastAsia="en-US"/>
        </w:rPr>
        <w:tab/>
      </w:r>
      <w:r w:rsidRPr="00760ECC">
        <w:rPr>
          <w:sz w:val="22"/>
          <w:szCs w:val="22"/>
          <w:lang w:eastAsia="en-US"/>
        </w:rPr>
        <w:tab/>
        <w:t>Auburn</w:t>
      </w:r>
    </w:p>
    <w:p w:rsidR="00EA7816" w:rsidRPr="00760ECC" w:rsidRDefault="00EA7816" w:rsidP="00EA7816">
      <w:pPr>
        <w:rPr>
          <w:sz w:val="22"/>
          <w:szCs w:val="22"/>
          <w:lang w:eastAsia="en-US"/>
        </w:rPr>
      </w:pPr>
      <w:r w:rsidRPr="00760ECC">
        <w:rPr>
          <w:sz w:val="22"/>
          <w:szCs w:val="22"/>
          <w:lang w:eastAsia="en-US"/>
        </w:rPr>
        <w:t xml:space="preserve">Diane Parkin </w:t>
      </w:r>
      <w:r w:rsidR="00C22487" w:rsidRPr="00760ECC">
        <w:rPr>
          <w:sz w:val="22"/>
          <w:szCs w:val="22"/>
          <w:lang w:eastAsia="en-US"/>
        </w:rPr>
        <w:tab/>
      </w:r>
      <w:r w:rsidR="00C22487" w:rsidRPr="00760ECC">
        <w:rPr>
          <w:sz w:val="22"/>
          <w:szCs w:val="22"/>
          <w:lang w:eastAsia="en-US"/>
        </w:rPr>
        <w:tab/>
      </w:r>
      <w:r w:rsidR="00C22487" w:rsidRPr="00760ECC">
        <w:rPr>
          <w:sz w:val="22"/>
          <w:szCs w:val="22"/>
          <w:lang w:eastAsia="en-US"/>
        </w:rPr>
        <w:tab/>
        <w:t>Hornsby</w:t>
      </w:r>
    </w:p>
    <w:p w:rsidR="00C23615" w:rsidRPr="00760ECC" w:rsidRDefault="00C23615" w:rsidP="00C23615">
      <w:pPr>
        <w:rPr>
          <w:sz w:val="22"/>
          <w:szCs w:val="22"/>
        </w:rPr>
      </w:pPr>
      <w:r w:rsidRPr="00760ECC">
        <w:rPr>
          <w:sz w:val="22"/>
          <w:szCs w:val="22"/>
        </w:rPr>
        <w:t>Douglas Pine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Ku-ring-gai</w:t>
      </w:r>
    </w:p>
    <w:p w:rsidR="002F598A" w:rsidRPr="00760ECC" w:rsidRDefault="002F598A" w:rsidP="008077F1">
      <w:pPr>
        <w:rPr>
          <w:sz w:val="22"/>
          <w:szCs w:val="22"/>
        </w:rPr>
      </w:pPr>
      <w:r w:rsidRPr="00760ECC">
        <w:rPr>
          <w:sz w:val="22"/>
          <w:szCs w:val="22"/>
          <w:lang w:eastAsia="en-US"/>
        </w:rPr>
        <w:t>Garret Jackson</w:t>
      </w:r>
      <w:r w:rsidRPr="00760ECC">
        <w:rPr>
          <w:sz w:val="22"/>
          <w:szCs w:val="22"/>
          <w:lang w:eastAsia="en-US"/>
        </w:rPr>
        <w:tab/>
      </w:r>
      <w:r w:rsidRPr="00760ECC">
        <w:rPr>
          <w:sz w:val="22"/>
          <w:szCs w:val="22"/>
          <w:lang w:eastAsia="en-US"/>
        </w:rPr>
        <w:tab/>
        <w:t>Hurstville</w:t>
      </w:r>
    </w:p>
    <w:p w:rsidR="008077F1" w:rsidRPr="00760ECC" w:rsidRDefault="008077F1" w:rsidP="008077F1">
      <w:pPr>
        <w:rPr>
          <w:sz w:val="22"/>
          <w:szCs w:val="22"/>
        </w:rPr>
      </w:pPr>
      <w:r w:rsidRPr="00760ECC">
        <w:rPr>
          <w:sz w:val="22"/>
          <w:szCs w:val="22"/>
        </w:rPr>
        <w:t xml:space="preserve">Huong Tran 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Lane Cove</w:t>
      </w:r>
    </w:p>
    <w:p w:rsidR="00B21E26" w:rsidRPr="00760ECC" w:rsidRDefault="00B21E26" w:rsidP="00B21E26">
      <w:pPr>
        <w:ind w:left="720" w:hanging="720"/>
      </w:pPr>
      <w:r w:rsidRPr="00760ECC">
        <w:rPr>
          <w:sz w:val="22"/>
          <w:szCs w:val="22"/>
        </w:rPr>
        <w:t xml:space="preserve">Jan Russo 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Liverpool</w:t>
      </w:r>
    </w:p>
    <w:p w:rsidR="00760ECC" w:rsidRPr="00760ECC" w:rsidRDefault="00760ECC" w:rsidP="00B21E26">
      <w:pPr>
        <w:rPr>
          <w:sz w:val="22"/>
          <w:szCs w:val="22"/>
        </w:rPr>
      </w:pPr>
      <w:r w:rsidRPr="00760ECC">
        <w:rPr>
          <w:sz w:val="22"/>
          <w:szCs w:val="22"/>
        </w:rPr>
        <w:t>Jane Nash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Blacktown</w:t>
      </w:r>
    </w:p>
    <w:p w:rsidR="00760ECC" w:rsidRPr="00760ECC" w:rsidRDefault="00760ECC" w:rsidP="00B21E26">
      <w:pPr>
        <w:rPr>
          <w:sz w:val="22"/>
          <w:szCs w:val="22"/>
        </w:rPr>
      </w:pPr>
      <w:r w:rsidRPr="00760ECC">
        <w:rPr>
          <w:sz w:val="22"/>
          <w:szCs w:val="22"/>
        </w:rPr>
        <w:t>Jennifer Lyttle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Parramatta</w:t>
      </w:r>
    </w:p>
    <w:p w:rsidR="00B21E26" w:rsidRPr="00760ECC" w:rsidRDefault="00B21E26" w:rsidP="00B21E26">
      <w:r w:rsidRPr="00760ECC">
        <w:rPr>
          <w:sz w:val="22"/>
          <w:szCs w:val="22"/>
        </w:rPr>
        <w:t xml:space="preserve">John Hogan 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Canada Bay</w:t>
      </w:r>
    </w:p>
    <w:p w:rsidR="006D439E" w:rsidRPr="00760ECC" w:rsidRDefault="006D439E" w:rsidP="00B21E26">
      <w:pPr>
        <w:rPr>
          <w:sz w:val="22"/>
          <w:szCs w:val="22"/>
        </w:rPr>
      </w:pPr>
      <w:r w:rsidRPr="00760ECC">
        <w:rPr>
          <w:sz w:val="22"/>
          <w:szCs w:val="22"/>
        </w:rPr>
        <w:t>Kristine Campos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Hawkesbury</w:t>
      </w:r>
    </w:p>
    <w:p w:rsidR="00B21E26" w:rsidRPr="00760ECC" w:rsidRDefault="00B21E26" w:rsidP="00B21E26">
      <w:pPr>
        <w:rPr>
          <w:sz w:val="22"/>
          <w:szCs w:val="22"/>
        </w:rPr>
      </w:pPr>
      <w:r w:rsidRPr="00760ECC">
        <w:rPr>
          <w:sz w:val="22"/>
          <w:szCs w:val="22"/>
        </w:rPr>
        <w:t>Mark Ross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Ryde (Secretary)</w:t>
      </w:r>
    </w:p>
    <w:p w:rsidR="00B21E26" w:rsidRPr="00760ECC" w:rsidRDefault="00B21E26" w:rsidP="00B21E26">
      <w:pPr>
        <w:rPr>
          <w:sz w:val="22"/>
          <w:szCs w:val="22"/>
        </w:rPr>
      </w:pPr>
      <w:r w:rsidRPr="00760ECC">
        <w:rPr>
          <w:sz w:val="22"/>
          <w:szCs w:val="22"/>
        </w:rPr>
        <w:t>Ma Yee Yee Myint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Bankstown</w:t>
      </w:r>
    </w:p>
    <w:p w:rsidR="00657FBB" w:rsidRPr="00760ECC" w:rsidRDefault="00657FBB" w:rsidP="00B21E26">
      <w:pPr>
        <w:rPr>
          <w:sz w:val="22"/>
          <w:szCs w:val="22"/>
        </w:rPr>
      </w:pPr>
      <w:r w:rsidRPr="00760ECC">
        <w:rPr>
          <w:sz w:val="22"/>
          <w:szCs w:val="22"/>
        </w:rPr>
        <w:t>Mayer Wu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Canterbury</w:t>
      </w:r>
    </w:p>
    <w:p w:rsidR="00B21E26" w:rsidRPr="00760ECC" w:rsidRDefault="002F598A" w:rsidP="00B21E26">
      <w:pPr>
        <w:rPr>
          <w:sz w:val="22"/>
          <w:szCs w:val="22"/>
        </w:rPr>
      </w:pPr>
      <w:r w:rsidRPr="00760ECC">
        <w:rPr>
          <w:sz w:val="22"/>
          <w:szCs w:val="22"/>
        </w:rPr>
        <w:t>Murray Boothman</w:t>
      </w:r>
      <w:r w:rsidR="00B21E26" w:rsidRPr="00760ECC">
        <w:rPr>
          <w:sz w:val="22"/>
          <w:szCs w:val="22"/>
        </w:rPr>
        <w:tab/>
      </w:r>
      <w:r w:rsidR="00B21E26"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>Strathfield</w:t>
      </w:r>
    </w:p>
    <w:p w:rsidR="00760ECC" w:rsidRPr="00760ECC" w:rsidRDefault="00760ECC" w:rsidP="00760ECC">
      <w:pPr>
        <w:rPr>
          <w:sz w:val="22"/>
          <w:szCs w:val="22"/>
        </w:rPr>
      </w:pPr>
      <w:r w:rsidRPr="00760ECC">
        <w:rPr>
          <w:sz w:val="22"/>
          <w:szCs w:val="22"/>
        </w:rPr>
        <w:t>Oriana Acevedo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State Library of NSW</w:t>
      </w:r>
    </w:p>
    <w:p w:rsidR="00B21E26" w:rsidRPr="00760ECC" w:rsidRDefault="00B21E26" w:rsidP="00B21E26">
      <w:pPr>
        <w:rPr>
          <w:sz w:val="22"/>
          <w:szCs w:val="22"/>
        </w:rPr>
      </w:pPr>
      <w:r w:rsidRPr="00760ECC">
        <w:rPr>
          <w:sz w:val="22"/>
          <w:szCs w:val="22"/>
        </w:rPr>
        <w:t>Sally Lee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Willoughby</w:t>
      </w:r>
    </w:p>
    <w:p w:rsidR="00426A28" w:rsidRPr="00760ECC" w:rsidRDefault="00426A28" w:rsidP="00B21E26">
      <w:pPr>
        <w:rPr>
          <w:sz w:val="22"/>
          <w:szCs w:val="22"/>
        </w:rPr>
      </w:pPr>
      <w:r w:rsidRPr="00760ECC">
        <w:rPr>
          <w:sz w:val="22"/>
          <w:szCs w:val="22"/>
        </w:rPr>
        <w:t>Sarita Thomasson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Sydney City</w:t>
      </w:r>
      <w:r w:rsidR="009523D1">
        <w:rPr>
          <w:sz w:val="22"/>
          <w:szCs w:val="22"/>
        </w:rPr>
        <w:t xml:space="preserve"> (Chair)</w:t>
      </w:r>
    </w:p>
    <w:p w:rsidR="00B21E26" w:rsidRPr="00760ECC" w:rsidRDefault="00B21E26" w:rsidP="00B21E26">
      <w:pPr>
        <w:rPr>
          <w:sz w:val="22"/>
          <w:szCs w:val="22"/>
        </w:rPr>
      </w:pPr>
      <w:r w:rsidRPr="00760ECC">
        <w:rPr>
          <w:sz w:val="22"/>
          <w:szCs w:val="22"/>
        </w:rPr>
        <w:t>Sue Hamling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Gosford</w:t>
      </w:r>
    </w:p>
    <w:p w:rsidR="003025BA" w:rsidRDefault="003025BA" w:rsidP="00B21E26">
      <w:pPr>
        <w:rPr>
          <w:sz w:val="22"/>
          <w:szCs w:val="22"/>
        </w:rPr>
      </w:pPr>
      <w:r w:rsidRPr="00760ECC">
        <w:rPr>
          <w:sz w:val="22"/>
          <w:szCs w:val="22"/>
        </w:rPr>
        <w:t>Teresita Quinones</w:t>
      </w:r>
      <w:r w:rsidRPr="00760ECC">
        <w:rPr>
          <w:sz w:val="22"/>
          <w:szCs w:val="22"/>
        </w:rPr>
        <w:tab/>
      </w:r>
      <w:r w:rsidRPr="00760ECC">
        <w:rPr>
          <w:sz w:val="22"/>
          <w:szCs w:val="22"/>
        </w:rPr>
        <w:tab/>
        <w:t>Waverley</w:t>
      </w:r>
    </w:p>
    <w:p w:rsidR="009523D1" w:rsidRDefault="009523D1" w:rsidP="00B21E26">
      <w:pPr>
        <w:rPr>
          <w:sz w:val="22"/>
          <w:szCs w:val="22"/>
        </w:rPr>
      </w:pPr>
    </w:p>
    <w:p w:rsidR="009523D1" w:rsidRDefault="009523D1" w:rsidP="00B21E26">
      <w:pPr>
        <w:rPr>
          <w:sz w:val="22"/>
          <w:szCs w:val="22"/>
        </w:rPr>
      </w:pPr>
    </w:p>
    <w:p w:rsidR="009523D1" w:rsidRDefault="009523D1" w:rsidP="00B21E26">
      <w:pPr>
        <w:rPr>
          <w:sz w:val="22"/>
          <w:szCs w:val="22"/>
        </w:rPr>
      </w:pPr>
    </w:p>
    <w:p w:rsidR="009523D1" w:rsidRPr="009523D1" w:rsidRDefault="009523D1" w:rsidP="009523D1">
      <w:pPr>
        <w:pStyle w:val="Heading3"/>
        <w:rPr>
          <w:rFonts w:ascii="Arial" w:hAnsi="Arial" w:cs="Arial"/>
        </w:rPr>
      </w:pPr>
      <w:r w:rsidRPr="009523D1">
        <w:rPr>
          <w:rFonts w:ascii="Arial" w:hAnsi="Arial" w:cs="Arial"/>
        </w:rPr>
        <w:t>Apologies</w:t>
      </w:r>
    </w:p>
    <w:p w:rsidR="00913046" w:rsidRDefault="00913046" w:rsidP="009523D1">
      <w:pPr>
        <w:rPr>
          <w:sz w:val="22"/>
          <w:szCs w:val="22"/>
          <w:lang w:eastAsia="en-US"/>
        </w:rPr>
      </w:pPr>
    </w:p>
    <w:p w:rsidR="004528F6" w:rsidRPr="004528F6" w:rsidRDefault="004528F6" w:rsidP="004528F6">
      <w:pPr>
        <w:rPr>
          <w:sz w:val="22"/>
          <w:szCs w:val="22"/>
          <w:lang w:eastAsia="en-US"/>
        </w:rPr>
      </w:pPr>
      <w:r w:rsidRPr="004528F6">
        <w:rPr>
          <w:sz w:val="22"/>
          <w:szCs w:val="22"/>
          <w:lang w:eastAsia="en-US"/>
        </w:rPr>
        <w:t xml:space="preserve">Abby Dawson </w:t>
      </w:r>
      <w:r w:rsidRPr="004528F6">
        <w:rPr>
          <w:sz w:val="22"/>
          <w:szCs w:val="22"/>
          <w:lang w:eastAsia="en-US"/>
        </w:rPr>
        <w:tab/>
      </w:r>
      <w:r w:rsidRPr="004528F6">
        <w:rPr>
          <w:sz w:val="22"/>
          <w:szCs w:val="22"/>
          <w:lang w:eastAsia="en-US"/>
        </w:rPr>
        <w:tab/>
      </w:r>
      <w:r w:rsidRPr="004528F6">
        <w:rPr>
          <w:sz w:val="22"/>
          <w:szCs w:val="22"/>
          <w:lang w:eastAsia="en-US"/>
        </w:rPr>
        <w:tab/>
        <w:t>State Library of NSW</w:t>
      </w:r>
    </w:p>
    <w:p w:rsidR="00913046" w:rsidRPr="00913046" w:rsidRDefault="00913046" w:rsidP="009523D1">
      <w:pPr>
        <w:rPr>
          <w:sz w:val="22"/>
          <w:szCs w:val="22"/>
          <w:lang w:eastAsia="en-US"/>
        </w:rPr>
      </w:pPr>
      <w:r w:rsidRPr="00913046">
        <w:rPr>
          <w:sz w:val="22"/>
          <w:szCs w:val="22"/>
          <w:lang w:eastAsia="en-US"/>
        </w:rPr>
        <w:t>Anita Smith</w:t>
      </w:r>
      <w:r w:rsidRPr="00913046">
        <w:rPr>
          <w:sz w:val="22"/>
          <w:szCs w:val="22"/>
          <w:lang w:eastAsia="en-US"/>
        </w:rPr>
        <w:tab/>
      </w:r>
      <w:r w:rsidRPr="00913046">
        <w:rPr>
          <w:sz w:val="22"/>
          <w:szCs w:val="22"/>
          <w:lang w:eastAsia="en-US"/>
        </w:rPr>
        <w:tab/>
      </w:r>
      <w:r w:rsidRPr="00913046">
        <w:rPr>
          <w:sz w:val="22"/>
          <w:szCs w:val="22"/>
          <w:lang w:eastAsia="en-US"/>
        </w:rPr>
        <w:tab/>
        <w:t xml:space="preserve">Lake Macquarie </w:t>
      </w:r>
    </w:p>
    <w:p w:rsidR="004528F6" w:rsidRPr="004528F6" w:rsidRDefault="004528F6" w:rsidP="004528F6">
      <w:pPr>
        <w:rPr>
          <w:sz w:val="22"/>
          <w:szCs w:val="22"/>
          <w:lang w:eastAsia="en-US"/>
        </w:rPr>
      </w:pPr>
      <w:r w:rsidRPr="004528F6">
        <w:rPr>
          <w:sz w:val="22"/>
          <w:szCs w:val="22"/>
          <w:lang w:eastAsia="en-US"/>
        </w:rPr>
        <w:t>Ann Waldeback</w:t>
      </w:r>
      <w:r w:rsidRPr="004528F6">
        <w:rPr>
          <w:sz w:val="22"/>
          <w:szCs w:val="22"/>
          <w:lang w:eastAsia="en-US"/>
        </w:rPr>
        <w:tab/>
      </w:r>
      <w:r w:rsidRPr="004528F6">
        <w:rPr>
          <w:sz w:val="22"/>
          <w:szCs w:val="22"/>
          <w:lang w:eastAsia="en-US"/>
        </w:rPr>
        <w:tab/>
        <w:t>Maitland</w:t>
      </w:r>
    </w:p>
    <w:p w:rsidR="009523D1" w:rsidRPr="009523D1" w:rsidRDefault="009523D1" w:rsidP="009523D1">
      <w:pPr>
        <w:rPr>
          <w:sz w:val="22"/>
          <w:szCs w:val="22"/>
          <w:lang w:eastAsia="en-US"/>
        </w:rPr>
      </w:pPr>
      <w:r w:rsidRPr="009523D1">
        <w:rPr>
          <w:sz w:val="22"/>
          <w:szCs w:val="22"/>
          <w:lang w:eastAsia="en-US"/>
        </w:rPr>
        <w:t xml:space="preserve">Deborah Malcolm </w:t>
      </w:r>
      <w:r w:rsidRPr="009523D1">
        <w:rPr>
          <w:sz w:val="22"/>
          <w:szCs w:val="22"/>
          <w:lang w:eastAsia="en-US"/>
        </w:rPr>
        <w:tab/>
      </w:r>
      <w:r w:rsidRPr="009523D1">
        <w:rPr>
          <w:sz w:val="22"/>
          <w:szCs w:val="22"/>
          <w:lang w:eastAsia="en-US"/>
        </w:rPr>
        <w:tab/>
        <w:t>Stanton</w:t>
      </w:r>
    </w:p>
    <w:p w:rsidR="008F0610" w:rsidRDefault="008F0610" w:rsidP="009523D1">
      <w:pPr>
        <w:rPr>
          <w:sz w:val="22"/>
          <w:szCs w:val="22"/>
        </w:rPr>
      </w:pPr>
      <w:r w:rsidRPr="008F0610">
        <w:rPr>
          <w:sz w:val="22"/>
          <w:szCs w:val="22"/>
          <w:lang w:eastAsia="en-US"/>
        </w:rPr>
        <w:t>Dianne Ollerenshaw</w:t>
      </w:r>
      <w:r w:rsidRPr="008F0610">
        <w:rPr>
          <w:sz w:val="22"/>
          <w:szCs w:val="22"/>
          <w:lang w:eastAsia="en-US"/>
        </w:rPr>
        <w:tab/>
      </w:r>
      <w:r w:rsidRPr="008F0610">
        <w:rPr>
          <w:sz w:val="22"/>
          <w:szCs w:val="22"/>
          <w:lang w:eastAsia="en-US"/>
        </w:rPr>
        <w:tab/>
        <w:t>Sutherland</w:t>
      </w:r>
    </w:p>
    <w:p w:rsidR="00913046" w:rsidRDefault="00913046" w:rsidP="009523D1">
      <w:pPr>
        <w:rPr>
          <w:sz w:val="22"/>
          <w:szCs w:val="22"/>
        </w:rPr>
      </w:pPr>
      <w:r>
        <w:rPr>
          <w:sz w:val="22"/>
          <w:szCs w:val="22"/>
        </w:rPr>
        <w:t>Linda Graham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Pittwater</w:t>
      </w:r>
    </w:p>
    <w:p w:rsidR="009523D1" w:rsidRPr="009523D1" w:rsidRDefault="009523D1" w:rsidP="009523D1">
      <w:pPr>
        <w:rPr>
          <w:sz w:val="22"/>
          <w:szCs w:val="22"/>
        </w:rPr>
      </w:pPr>
      <w:r w:rsidRPr="009523D1">
        <w:rPr>
          <w:sz w:val="22"/>
          <w:szCs w:val="22"/>
        </w:rPr>
        <w:t>Loraine Rawson</w:t>
      </w:r>
      <w:r w:rsidRPr="009523D1">
        <w:rPr>
          <w:sz w:val="22"/>
          <w:szCs w:val="22"/>
        </w:rPr>
        <w:tab/>
      </w:r>
      <w:r w:rsidRPr="009523D1">
        <w:rPr>
          <w:sz w:val="22"/>
          <w:szCs w:val="22"/>
        </w:rPr>
        <w:tab/>
        <w:t>Great Lakes</w:t>
      </w:r>
    </w:p>
    <w:p w:rsidR="009523D1" w:rsidRDefault="009523D1" w:rsidP="009523D1">
      <w:pPr>
        <w:rPr>
          <w:sz w:val="22"/>
          <w:szCs w:val="22"/>
        </w:rPr>
      </w:pPr>
      <w:r>
        <w:rPr>
          <w:sz w:val="22"/>
          <w:szCs w:val="22"/>
        </w:rPr>
        <w:t>Lorena Brooks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Holroyd</w:t>
      </w:r>
    </w:p>
    <w:p w:rsidR="009523D1" w:rsidRPr="009523D1" w:rsidRDefault="009523D1" w:rsidP="009523D1">
      <w:pPr>
        <w:rPr>
          <w:sz w:val="22"/>
          <w:szCs w:val="22"/>
        </w:rPr>
      </w:pPr>
      <w:r w:rsidRPr="009523D1">
        <w:rPr>
          <w:sz w:val="22"/>
          <w:szCs w:val="22"/>
        </w:rPr>
        <w:t>Lyn Barakat</w:t>
      </w:r>
      <w:r w:rsidRPr="009523D1">
        <w:rPr>
          <w:sz w:val="22"/>
          <w:szCs w:val="22"/>
        </w:rPr>
        <w:tab/>
      </w:r>
      <w:r w:rsidRPr="009523D1">
        <w:rPr>
          <w:sz w:val="22"/>
          <w:szCs w:val="22"/>
        </w:rPr>
        <w:tab/>
      </w:r>
      <w:r w:rsidRPr="009523D1">
        <w:rPr>
          <w:sz w:val="22"/>
          <w:szCs w:val="22"/>
        </w:rPr>
        <w:tab/>
        <w:t>Sutherland</w:t>
      </w:r>
    </w:p>
    <w:p w:rsidR="009523D1" w:rsidRDefault="009523D1" w:rsidP="009523D1">
      <w:pPr>
        <w:rPr>
          <w:sz w:val="22"/>
          <w:szCs w:val="22"/>
        </w:rPr>
      </w:pPr>
      <w:r w:rsidRPr="009523D1">
        <w:rPr>
          <w:sz w:val="22"/>
          <w:szCs w:val="22"/>
        </w:rPr>
        <w:lastRenderedPageBreak/>
        <w:t>Maria Wiemers</w:t>
      </w:r>
      <w:r w:rsidRPr="009523D1">
        <w:rPr>
          <w:sz w:val="22"/>
          <w:szCs w:val="22"/>
        </w:rPr>
        <w:tab/>
      </w:r>
      <w:r w:rsidRPr="009523D1">
        <w:rPr>
          <w:sz w:val="22"/>
          <w:szCs w:val="22"/>
        </w:rPr>
        <w:tab/>
        <w:t>State Library of NSW</w:t>
      </w:r>
    </w:p>
    <w:p w:rsidR="00913046" w:rsidRDefault="00913046" w:rsidP="009523D1">
      <w:pPr>
        <w:rPr>
          <w:sz w:val="22"/>
          <w:szCs w:val="22"/>
        </w:rPr>
      </w:pPr>
      <w:r>
        <w:rPr>
          <w:sz w:val="22"/>
          <w:szCs w:val="22"/>
        </w:rPr>
        <w:t>Natasha Ayaz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Newcastle</w:t>
      </w:r>
    </w:p>
    <w:p w:rsidR="00913046" w:rsidRDefault="00913046" w:rsidP="009523D1">
      <w:pPr>
        <w:rPr>
          <w:sz w:val="22"/>
          <w:szCs w:val="22"/>
        </w:rPr>
      </w:pPr>
      <w:r>
        <w:rPr>
          <w:sz w:val="22"/>
          <w:szCs w:val="22"/>
        </w:rPr>
        <w:t>Savitri Newman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Pittwater</w:t>
      </w:r>
    </w:p>
    <w:p w:rsidR="00913046" w:rsidRDefault="00913046" w:rsidP="009523D1">
      <w:pPr>
        <w:rPr>
          <w:sz w:val="22"/>
          <w:szCs w:val="22"/>
        </w:rPr>
      </w:pPr>
    </w:p>
    <w:p w:rsidR="00913046" w:rsidRPr="009523D1" w:rsidRDefault="00913046" w:rsidP="009523D1">
      <w:pPr>
        <w:rPr>
          <w:sz w:val="22"/>
          <w:szCs w:val="22"/>
        </w:rPr>
      </w:pPr>
    </w:p>
    <w:p w:rsidR="00CB173E" w:rsidRPr="00DF2A21" w:rsidRDefault="00CB173E" w:rsidP="00060AC8">
      <w:pPr>
        <w:ind w:left="2268" w:hanging="3180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5A7DE5" w:rsidRPr="00DF2A21" w:rsidRDefault="005A7DE5" w:rsidP="005A7DE5">
      <w:pPr>
        <w:jc w:val="both"/>
        <w:rPr>
          <w:color w:val="FF0000"/>
        </w:rPr>
      </w:pPr>
    </w:p>
    <w:tbl>
      <w:tblPr>
        <w:tblW w:w="31255" w:type="dxa"/>
        <w:tblInd w:w="-4145" w:type="dxa"/>
        <w:tblLayout w:type="fixed"/>
        <w:tblLook w:val="0000" w:firstRow="0" w:lastRow="0" w:firstColumn="0" w:lastColumn="0" w:noHBand="0" w:noVBand="0"/>
      </w:tblPr>
      <w:tblGrid>
        <w:gridCol w:w="3701"/>
        <w:gridCol w:w="6789"/>
        <w:gridCol w:w="2835"/>
        <w:gridCol w:w="17930"/>
      </w:tblGrid>
      <w:tr w:rsidR="00887FF5" w:rsidRPr="00DF2A21" w:rsidTr="00E86C22">
        <w:tc>
          <w:tcPr>
            <w:tcW w:w="3701" w:type="dxa"/>
          </w:tcPr>
          <w:p w:rsidR="005A7DE5" w:rsidRPr="00DF2A21" w:rsidRDefault="005A7DE5" w:rsidP="005A7DE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b/>
                <w:bCs/>
                <w:color w:val="FF0000"/>
                <w:sz w:val="16"/>
                <w:szCs w:val="16"/>
                <w:lang w:val="en-AU"/>
              </w:rPr>
            </w:pPr>
            <w:r w:rsidRPr="00DF2A21">
              <w:rPr>
                <w:b/>
                <w:bCs/>
                <w:color w:val="FF0000"/>
                <w:sz w:val="16"/>
                <w:szCs w:val="16"/>
                <w:lang w:val="en-AU"/>
              </w:rPr>
              <w:t xml:space="preserve">Agenda Item </w:t>
            </w:r>
          </w:p>
        </w:tc>
        <w:tc>
          <w:tcPr>
            <w:tcW w:w="6789" w:type="dxa"/>
          </w:tcPr>
          <w:p w:rsidR="005A7DE5" w:rsidRPr="00681BCD" w:rsidRDefault="005A7DE5" w:rsidP="005A7DE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b/>
                <w:bCs/>
                <w:lang w:val="en-AU"/>
              </w:rPr>
            </w:pPr>
            <w:r w:rsidRPr="00681BCD">
              <w:rPr>
                <w:b/>
                <w:bCs/>
                <w:lang w:val="en-AU"/>
              </w:rPr>
              <w:t>Discussion</w:t>
            </w:r>
          </w:p>
        </w:tc>
        <w:tc>
          <w:tcPr>
            <w:tcW w:w="2835" w:type="dxa"/>
            <w:shd w:val="pct5" w:color="000000" w:fill="FFFFFF"/>
          </w:tcPr>
          <w:p w:rsidR="00935424" w:rsidRPr="00681BCD" w:rsidRDefault="005A7DE5" w:rsidP="005A7DE5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bCs/>
                <w:lang w:val="en-AU"/>
              </w:rPr>
            </w:pPr>
            <w:r w:rsidRPr="00681BCD">
              <w:rPr>
                <w:b/>
                <w:bCs/>
                <w:lang w:val="en-AU"/>
              </w:rPr>
              <w:t>Responsibility</w:t>
            </w:r>
          </w:p>
          <w:p w:rsidR="005A7DE5" w:rsidRPr="00DF2A21" w:rsidRDefault="005A7DE5" w:rsidP="005A7DE5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bCs/>
                <w:color w:val="FF0000"/>
                <w:lang w:val="en-AU"/>
              </w:rPr>
            </w:pPr>
            <w:r w:rsidRPr="00681BCD">
              <w:rPr>
                <w:b/>
                <w:bCs/>
                <w:lang w:val="en-AU"/>
              </w:rPr>
              <w:t>/Action</w:t>
            </w:r>
            <w:r w:rsidRPr="00DF2A21">
              <w:rPr>
                <w:b/>
                <w:bCs/>
                <w:color w:val="FF0000"/>
                <w:lang w:val="en-AU"/>
              </w:rPr>
              <w:t xml:space="preserve"> </w:t>
            </w:r>
          </w:p>
        </w:tc>
        <w:tc>
          <w:tcPr>
            <w:tcW w:w="17930" w:type="dxa"/>
            <w:shd w:val="pct5" w:color="000000" w:fill="FFFFFF"/>
          </w:tcPr>
          <w:p w:rsidR="005A7DE5" w:rsidRPr="00681BCD" w:rsidRDefault="005A7DE5" w:rsidP="005A7DE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b/>
                <w:bCs/>
                <w:lang w:val="en-AU"/>
              </w:rPr>
            </w:pPr>
            <w:r w:rsidRPr="00681BCD">
              <w:rPr>
                <w:b/>
                <w:bCs/>
                <w:lang w:val="en-AU"/>
              </w:rPr>
              <w:t>Due Date</w:t>
            </w:r>
          </w:p>
        </w:tc>
      </w:tr>
      <w:tr w:rsidR="00887FF5" w:rsidRPr="00DF2A21" w:rsidTr="00E86C22">
        <w:tc>
          <w:tcPr>
            <w:tcW w:w="3701" w:type="dxa"/>
          </w:tcPr>
          <w:p w:rsidR="00B21E26" w:rsidRPr="00DF2A21" w:rsidRDefault="00B21E26" w:rsidP="0065074F">
            <w:pPr>
              <w:spacing w:before="120" w:after="120"/>
              <w:ind w:left="425"/>
              <w:rPr>
                <w:b/>
                <w:bCs/>
                <w:color w:val="FF0000"/>
              </w:rPr>
            </w:pPr>
          </w:p>
        </w:tc>
        <w:tc>
          <w:tcPr>
            <w:tcW w:w="6789" w:type="dxa"/>
          </w:tcPr>
          <w:p w:rsidR="00B21E26" w:rsidRPr="00742285" w:rsidRDefault="00B21E26" w:rsidP="00A6046B">
            <w:pPr>
              <w:rPr>
                <w:sz w:val="22"/>
                <w:szCs w:val="22"/>
                <w:lang w:eastAsia="en-US"/>
              </w:rPr>
            </w:pPr>
            <w:r w:rsidRPr="00742285">
              <w:rPr>
                <w:sz w:val="22"/>
                <w:szCs w:val="22"/>
                <w:lang w:eastAsia="en-US"/>
              </w:rPr>
              <w:t xml:space="preserve">Each representative introduced themselves. </w:t>
            </w:r>
          </w:p>
          <w:p w:rsidR="00B21E26" w:rsidRPr="00DF2A21" w:rsidRDefault="00B21E26" w:rsidP="00A6046B">
            <w:pPr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b/>
                <w:bCs/>
                <w:color w:val="FF0000"/>
              </w:rPr>
            </w:pPr>
          </w:p>
        </w:tc>
      </w:tr>
      <w:tr w:rsidR="00B21E26" w:rsidRPr="00DF2A21" w:rsidTr="00E86C22">
        <w:tc>
          <w:tcPr>
            <w:tcW w:w="3701" w:type="dxa"/>
          </w:tcPr>
          <w:p w:rsidR="00B21E26" w:rsidRPr="00DF2A21" w:rsidRDefault="00B21E26" w:rsidP="0065074F">
            <w:pPr>
              <w:spacing w:before="120" w:after="120"/>
              <w:ind w:left="425"/>
              <w:rPr>
                <w:b/>
                <w:bCs/>
                <w:color w:val="FF0000"/>
              </w:rPr>
            </w:pPr>
          </w:p>
        </w:tc>
        <w:tc>
          <w:tcPr>
            <w:tcW w:w="6789" w:type="dxa"/>
          </w:tcPr>
          <w:p w:rsidR="00B21E26" w:rsidRDefault="00B21E26" w:rsidP="00B21E26">
            <w:pPr>
              <w:pStyle w:val="Heading3"/>
              <w:rPr>
                <w:rFonts w:ascii="Arial" w:hAnsi="Arial" w:cs="Arial"/>
              </w:rPr>
            </w:pPr>
            <w:r w:rsidRPr="00742285">
              <w:rPr>
                <w:rFonts w:ascii="Arial" w:hAnsi="Arial" w:cs="Arial"/>
              </w:rPr>
              <w:t xml:space="preserve">MINUTES </w:t>
            </w:r>
          </w:p>
          <w:p w:rsidR="007C37EB" w:rsidRDefault="007C37EB" w:rsidP="007C37EB">
            <w:pPr>
              <w:rPr>
                <w:lang w:eastAsia="en-US"/>
              </w:rPr>
            </w:pPr>
          </w:p>
          <w:p w:rsidR="007C37EB" w:rsidRDefault="007C37EB" w:rsidP="007C37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Confirmation of the minutes dated </w:t>
            </w:r>
            <w:r w:rsidRPr="00742285">
              <w:t>11 August 2014</w:t>
            </w:r>
          </w:p>
          <w:p w:rsidR="007C37EB" w:rsidRPr="007C37EB" w:rsidRDefault="007C37EB" w:rsidP="007C37EB">
            <w:pPr>
              <w:rPr>
                <w:lang w:eastAsia="en-US"/>
              </w:rPr>
            </w:pPr>
          </w:p>
          <w:p w:rsidR="00B21E26" w:rsidRPr="00742285" w:rsidRDefault="00B21E26" w:rsidP="00B21E26">
            <w:r w:rsidRPr="00742285">
              <w:rPr>
                <w:sz w:val="22"/>
                <w:szCs w:val="22"/>
              </w:rPr>
              <w:t>The group received and acknowledged the minutes.</w:t>
            </w:r>
            <w:r w:rsidR="00821828" w:rsidRPr="00742285">
              <w:rPr>
                <w:sz w:val="22"/>
                <w:szCs w:val="22"/>
              </w:rPr>
              <w:t xml:space="preserve"> There were no amendments.</w:t>
            </w:r>
          </w:p>
          <w:p w:rsidR="00B21E26" w:rsidRPr="00742285" w:rsidRDefault="00742285" w:rsidP="00B21E26">
            <w:r w:rsidRPr="00742285">
              <w:rPr>
                <w:sz w:val="22"/>
                <w:szCs w:val="22"/>
                <w:lang w:eastAsia="en-US"/>
              </w:rPr>
              <w:t>J</w:t>
            </w:r>
            <w:r w:rsidR="005C1C09" w:rsidRPr="00742285">
              <w:rPr>
                <w:sz w:val="22"/>
                <w:szCs w:val="22"/>
                <w:lang w:eastAsia="en-US"/>
              </w:rPr>
              <w:t>a</w:t>
            </w:r>
            <w:r w:rsidRPr="00742285">
              <w:rPr>
                <w:sz w:val="22"/>
                <w:szCs w:val="22"/>
                <w:lang w:eastAsia="en-US"/>
              </w:rPr>
              <w:t>n</w:t>
            </w:r>
            <w:r w:rsidR="005C1C09" w:rsidRPr="00742285">
              <w:rPr>
                <w:sz w:val="22"/>
                <w:szCs w:val="22"/>
                <w:lang w:eastAsia="en-US"/>
              </w:rPr>
              <w:t xml:space="preserve"> </w:t>
            </w:r>
            <w:r w:rsidR="00B21E26" w:rsidRPr="00742285">
              <w:rPr>
                <w:sz w:val="22"/>
                <w:szCs w:val="22"/>
              </w:rPr>
              <w:t>(</w:t>
            </w:r>
            <w:r w:rsidRPr="00742285">
              <w:rPr>
                <w:sz w:val="22"/>
                <w:szCs w:val="22"/>
              </w:rPr>
              <w:t>Liverpool</w:t>
            </w:r>
            <w:r w:rsidR="00B21E26" w:rsidRPr="00742285">
              <w:rPr>
                <w:sz w:val="22"/>
                <w:szCs w:val="22"/>
              </w:rPr>
              <w:t xml:space="preserve">) moved the minutes confirmed.  </w:t>
            </w:r>
          </w:p>
          <w:p w:rsidR="00B21E26" w:rsidRDefault="00742285" w:rsidP="00B21E26">
            <w:pPr>
              <w:rPr>
                <w:sz w:val="22"/>
                <w:szCs w:val="22"/>
              </w:rPr>
            </w:pPr>
            <w:r w:rsidRPr="00742285">
              <w:rPr>
                <w:sz w:val="22"/>
                <w:szCs w:val="22"/>
              </w:rPr>
              <w:t>Doug</w:t>
            </w:r>
            <w:r w:rsidR="00B21E26" w:rsidRPr="00742285">
              <w:rPr>
                <w:sz w:val="22"/>
                <w:szCs w:val="22"/>
              </w:rPr>
              <w:t xml:space="preserve"> (</w:t>
            </w:r>
            <w:r w:rsidRPr="00742285">
              <w:rPr>
                <w:sz w:val="22"/>
                <w:szCs w:val="22"/>
              </w:rPr>
              <w:t>Ku-ring-gai</w:t>
            </w:r>
            <w:r w:rsidR="00B21E26" w:rsidRPr="00742285">
              <w:rPr>
                <w:sz w:val="22"/>
                <w:szCs w:val="22"/>
              </w:rPr>
              <w:t>) seconded, and the motion was carried.</w:t>
            </w:r>
          </w:p>
          <w:p w:rsidR="007C37EB" w:rsidRDefault="007C37EB" w:rsidP="00B21E26">
            <w:pPr>
              <w:rPr>
                <w:sz w:val="22"/>
                <w:szCs w:val="22"/>
              </w:rPr>
            </w:pPr>
          </w:p>
          <w:p w:rsidR="007C37EB" w:rsidRDefault="007C37EB" w:rsidP="007C37EB"/>
          <w:p w:rsidR="00B21E26" w:rsidRPr="00DF2A21" w:rsidRDefault="007C37EB" w:rsidP="007C37EB">
            <w:pPr>
              <w:rPr>
                <w:color w:val="FF0000"/>
                <w:lang w:eastAsia="en-US"/>
              </w:rPr>
            </w:pPr>
            <w:r w:rsidRPr="007C37EB">
              <w:t>Matters arising from previous minutes</w:t>
            </w:r>
          </w:p>
        </w:tc>
        <w:tc>
          <w:tcPr>
            <w:tcW w:w="2835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b/>
                <w:bCs/>
                <w:color w:val="FF0000"/>
              </w:rPr>
            </w:pPr>
          </w:p>
        </w:tc>
      </w:tr>
      <w:tr w:rsidR="00B21E26" w:rsidRPr="00DF2A21" w:rsidTr="00E86C22">
        <w:tc>
          <w:tcPr>
            <w:tcW w:w="3701" w:type="dxa"/>
          </w:tcPr>
          <w:p w:rsidR="00B21E26" w:rsidRPr="00DF2A21" w:rsidRDefault="00B21E26" w:rsidP="0065074F">
            <w:pPr>
              <w:spacing w:before="120" w:after="120"/>
              <w:ind w:left="425"/>
              <w:rPr>
                <w:b/>
                <w:bCs/>
                <w:color w:val="FF0000"/>
              </w:rPr>
            </w:pPr>
          </w:p>
        </w:tc>
        <w:tc>
          <w:tcPr>
            <w:tcW w:w="6789" w:type="dxa"/>
          </w:tcPr>
          <w:p w:rsidR="00B21E26" w:rsidRPr="00DF2A21" w:rsidRDefault="00B21E26" w:rsidP="00DE2EA4">
            <w:pPr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B21E26" w:rsidRPr="00DF2A21" w:rsidRDefault="00B21E26" w:rsidP="001F5725">
            <w:pPr>
              <w:rPr>
                <w:color w:val="FF0000"/>
              </w:rPr>
            </w:pP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DF2A21" w:rsidTr="00E86C22">
        <w:tc>
          <w:tcPr>
            <w:tcW w:w="3701" w:type="dxa"/>
          </w:tcPr>
          <w:p w:rsidR="00B21E26" w:rsidRPr="00DF2A21" w:rsidRDefault="00B21E26" w:rsidP="00DE2EA4">
            <w:pPr>
              <w:spacing w:before="120" w:after="120"/>
              <w:ind w:left="360"/>
              <w:rPr>
                <w:b/>
                <w:bCs/>
                <w:color w:val="FF0000"/>
              </w:rPr>
            </w:pPr>
          </w:p>
        </w:tc>
        <w:tc>
          <w:tcPr>
            <w:tcW w:w="6789" w:type="dxa"/>
          </w:tcPr>
          <w:p w:rsidR="007C37EB" w:rsidRDefault="007C37EB" w:rsidP="007C37EB">
            <w:pPr>
              <w:numPr>
                <w:ilvl w:val="0"/>
                <w:numId w:val="20"/>
              </w:numPr>
              <w:rPr>
                <w:sz w:val="22"/>
                <w:szCs w:val="22"/>
                <w:lang w:eastAsia="en-US"/>
              </w:rPr>
            </w:pPr>
            <w:r w:rsidRPr="007C37EB">
              <w:rPr>
                <w:sz w:val="22"/>
                <w:szCs w:val="22"/>
                <w:lang w:eastAsia="en-US"/>
              </w:rPr>
              <w:t xml:space="preserve">Reciprocal agreements – </w:t>
            </w:r>
            <w:r w:rsidRPr="007C37EB">
              <w:rPr>
                <w:sz w:val="22"/>
                <w:szCs w:val="22"/>
              </w:rPr>
              <w:t>Sharlene has created a survey ; please complete</w:t>
            </w:r>
          </w:p>
          <w:p w:rsidR="007C37EB" w:rsidRDefault="007C37EB" w:rsidP="007C37EB">
            <w:pPr>
              <w:rPr>
                <w:sz w:val="22"/>
                <w:szCs w:val="22"/>
              </w:rPr>
            </w:pPr>
          </w:p>
          <w:p w:rsidR="007C37EB" w:rsidRDefault="007C37EB" w:rsidP="007C37EB">
            <w:pPr>
              <w:numPr>
                <w:ilvl w:val="0"/>
                <w:numId w:val="20"/>
              </w:numPr>
              <w:rPr>
                <w:sz w:val="22"/>
                <w:szCs w:val="22"/>
                <w:lang w:eastAsia="en-US"/>
              </w:rPr>
            </w:pPr>
            <w:r w:rsidRPr="007C37EB">
              <w:rPr>
                <w:sz w:val="22"/>
                <w:szCs w:val="22"/>
                <w:lang w:eastAsia="en-US"/>
              </w:rPr>
              <w:t>Lending audio visual  – Sharlene has created a survey ; please complete</w:t>
            </w:r>
          </w:p>
          <w:p w:rsidR="007C37EB" w:rsidRDefault="007C37EB" w:rsidP="007C37EB">
            <w:pPr>
              <w:pStyle w:val="ListParagraph"/>
              <w:rPr>
                <w:lang w:eastAsia="en-US"/>
              </w:rPr>
            </w:pPr>
          </w:p>
          <w:p w:rsidR="007C37EB" w:rsidRPr="007C37EB" w:rsidRDefault="007C37EB" w:rsidP="007C37EB">
            <w:pPr>
              <w:numPr>
                <w:ilvl w:val="0"/>
                <w:numId w:val="20"/>
              </w:numPr>
              <w:rPr>
                <w:sz w:val="22"/>
                <w:szCs w:val="22"/>
                <w:lang w:eastAsia="en-US"/>
              </w:rPr>
            </w:pPr>
            <w:r w:rsidRPr="007C37EB">
              <w:rPr>
                <w:sz w:val="22"/>
                <w:szCs w:val="22"/>
                <w:lang w:eastAsia="en-US"/>
              </w:rPr>
              <w:t xml:space="preserve">Email list for ILLS created by Abby </w:t>
            </w:r>
            <w:r>
              <w:rPr>
                <w:sz w:val="22"/>
                <w:szCs w:val="22"/>
                <w:lang w:eastAsia="en-US"/>
              </w:rPr>
              <w:t xml:space="preserve">– ask Sarita or Sharlene (City of Sydney) to forward link if you need it. The list </w:t>
            </w:r>
            <w:r w:rsidR="007C6DDD">
              <w:rPr>
                <w:sz w:val="22"/>
                <w:szCs w:val="22"/>
                <w:lang w:eastAsia="en-US"/>
              </w:rPr>
              <w:t>of subscriber</w:t>
            </w:r>
            <w:r>
              <w:rPr>
                <w:sz w:val="22"/>
                <w:szCs w:val="22"/>
                <w:lang w:eastAsia="en-US"/>
              </w:rPr>
              <w:t xml:space="preserve">s </w:t>
            </w:r>
            <w:r w:rsidR="007C6DDD">
              <w:rPr>
                <w:sz w:val="22"/>
                <w:szCs w:val="22"/>
                <w:lang w:eastAsia="en-US"/>
              </w:rPr>
              <w:t xml:space="preserve">is </w:t>
            </w:r>
            <w:r>
              <w:rPr>
                <w:sz w:val="22"/>
                <w:szCs w:val="22"/>
                <w:lang w:eastAsia="en-US"/>
              </w:rPr>
              <w:t xml:space="preserve">private and can’t be obtained by </w:t>
            </w:r>
            <w:r w:rsidR="007C6DDD">
              <w:rPr>
                <w:sz w:val="22"/>
                <w:szCs w:val="22"/>
                <w:lang w:eastAsia="en-US"/>
              </w:rPr>
              <w:t xml:space="preserve">those </w:t>
            </w:r>
            <w:r>
              <w:rPr>
                <w:sz w:val="22"/>
                <w:szCs w:val="22"/>
                <w:lang w:eastAsia="en-US"/>
              </w:rPr>
              <w:t>outside</w:t>
            </w:r>
            <w:r w:rsidR="007C6DDD">
              <w:rPr>
                <w:sz w:val="22"/>
                <w:szCs w:val="22"/>
                <w:lang w:eastAsia="en-US"/>
              </w:rPr>
              <w:t xml:space="preserve"> the group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7C37EB" w:rsidRPr="007C37EB" w:rsidRDefault="007C37EB" w:rsidP="007C37EB">
            <w:pPr>
              <w:rPr>
                <w:sz w:val="22"/>
                <w:szCs w:val="22"/>
                <w:lang w:eastAsia="en-US"/>
              </w:rPr>
            </w:pPr>
            <w:r w:rsidRPr="007C37EB">
              <w:rPr>
                <w:sz w:val="22"/>
                <w:szCs w:val="22"/>
                <w:lang w:eastAsia="en-US"/>
              </w:rPr>
              <w:t xml:space="preserve"> </w:t>
            </w:r>
          </w:p>
          <w:p w:rsidR="007C37EB" w:rsidRPr="007C37EB" w:rsidRDefault="007C37EB" w:rsidP="007C37EB">
            <w:pPr>
              <w:ind w:left="360"/>
              <w:rPr>
                <w:color w:val="FF0000"/>
                <w:lang w:eastAsia="en-US"/>
              </w:rPr>
            </w:pPr>
          </w:p>
          <w:p w:rsidR="00B21E26" w:rsidRPr="00716644" w:rsidRDefault="00716644" w:rsidP="007C37EB">
            <w:pPr>
              <w:numPr>
                <w:ilvl w:val="0"/>
                <w:numId w:val="20"/>
              </w:numPr>
              <w:rPr>
                <w:lang w:eastAsia="en-US"/>
              </w:rPr>
            </w:pPr>
            <w:r w:rsidRPr="00716644">
              <w:rPr>
                <w:sz w:val="22"/>
                <w:szCs w:val="22"/>
                <w:lang w:eastAsia="en-US"/>
              </w:rPr>
              <w:t>Rethinking resource sharing initiative – Star Checklist – Sharlene sent email to group</w:t>
            </w:r>
          </w:p>
          <w:p w:rsidR="00B21E26" w:rsidRPr="00DF2A21" w:rsidRDefault="00B21E26" w:rsidP="00B21E26">
            <w:pPr>
              <w:rPr>
                <w:color w:val="FF0000"/>
                <w:lang w:eastAsia="en-US"/>
              </w:rPr>
            </w:pPr>
          </w:p>
          <w:p w:rsidR="00BB00D3" w:rsidRPr="00DF2A21" w:rsidRDefault="00BB00D3" w:rsidP="00B21E26">
            <w:pPr>
              <w:rPr>
                <w:color w:val="FF0000"/>
                <w:lang w:eastAsia="en-US"/>
              </w:rPr>
            </w:pPr>
          </w:p>
          <w:p w:rsidR="00716644" w:rsidRPr="00716644" w:rsidRDefault="00716644" w:rsidP="00716644">
            <w:pPr>
              <w:numPr>
                <w:ilvl w:val="0"/>
                <w:numId w:val="20"/>
              </w:numPr>
              <w:rPr>
                <w:sz w:val="22"/>
                <w:szCs w:val="22"/>
                <w:lang w:eastAsia="en-US"/>
              </w:rPr>
            </w:pPr>
            <w:r w:rsidRPr="00716644">
              <w:rPr>
                <w:sz w:val="22"/>
                <w:szCs w:val="22"/>
                <w:lang w:eastAsia="en-US"/>
              </w:rPr>
              <w:t xml:space="preserve">‘Library snapshot’ to be given by ILL officers at each meeting – Ania </w:t>
            </w:r>
            <w:r>
              <w:rPr>
                <w:sz w:val="22"/>
                <w:szCs w:val="22"/>
                <w:lang w:eastAsia="en-US"/>
              </w:rPr>
              <w:t>(Campbelltown)  gave her presentation in December</w:t>
            </w:r>
          </w:p>
          <w:p w:rsidR="00407CF6" w:rsidRPr="00DF2A21" w:rsidRDefault="00407CF6" w:rsidP="00B21E26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B21E26" w:rsidRPr="00DF2A21" w:rsidRDefault="00B21E26" w:rsidP="00716644">
            <w:pPr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196D1D" w:rsidRPr="001B1439" w:rsidRDefault="001B1439" w:rsidP="001B1439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1B1439">
              <w:rPr>
                <w:sz w:val="22"/>
                <w:szCs w:val="22"/>
              </w:rPr>
              <w:t>Everyone to complete</w:t>
            </w:r>
          </w:p>
          <w:p w:rsidR="00BB00D3" w:rsidRPr="00DF2A21" w:rsidRDefault="00BB00D3" w:rsidP="00A6046B">
            <w:pPr>
              <w:rPr>
                <w:color w:val="FF0000"/>
                <w:sz w:val="22"/>
                <w:szCs w:val="22"/>
              </w:rPr>
            </w:pPr>
          </w:p>
          <w:p w:rsidR="00401C27" w:rsidRPr="001B1439" w:rsidRDefault="001B1439" w:rsidP="001B1439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1B1439">
              <w:rPr>
                <w:sz w:val="22"/>
                <w:szCs w:val="22"/>
              </w:rPr>
              <w:t>Everyone to complete</w:t>
            </w:r>
          </w:p>
          <w:p w:rsidR="00B21E26" w:rsidRPr="00DF2A21" w:rsidRDefault="00B21E26" w:rsidP="00A6046B">
            <w:pPr>
              <w:rPr>
                <w:color w:val="FF0000"/>
              </w:rPr>
            </w:pPr>
          </w:p>
          <w:p w:rsidR="00716644" w:rsidRPr="002B21EE" w:rsidRDefault="002B21EE" w:rsidP="001B1439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2B21EE">
              <w:rPr>
                <w:sz w:val="22"/>
                <w:szCs w:val="22"/>
              </w:rPr>
              <w:t xml:space="preserve">More information </w:t>
            </w:r>
            <w:r>
              <w:rPr>
                <w:sz w:val="22"/>
                <w:szCs w:val="22"/>
              </w:rPr>
              <w:t xml:space="preserve">about this </w:t>
            </w:r>
            <w:r w:rsidRPr="002B21EE">
              <w:rPr>
                <w:sz w:val="22"/>
                <w:szCs w:val="22"/>
              </w:rPr>
              <w:t>in Oriana’s presentation</w:t>
            </w:r>
          </w:p>
          <w:p w:rsidR="00716644" w:rsidRDefault="00716644" w:rsidP="00407CF6">
            <w:pPr>
              <w:rPr>
                <w:color w:val="FF0000"/>
                <w:sz w:val="22"/>
                <w:szCs w:val="22"/>
              </w:rPr>
            </w:pPr>
          </w:p>
          <w:p w:rsidR="001B1439" w:rsidRDefault="001B1439" w:rsidP="001B1439">
            <w:pPr>
              <w:rPr>
                <w:sz w:val="22"/>
                <w:szCs w:val="22"/>
              </w:rPr>
            </w:pPr>
          </w:p>
          <w:p w:rsidR="001B1439" w:rsidRDefault="001B1439" w:rsidP="001B1439">
            <w:pPr>
              <w:pStyle w:val="ListParagraph"/>
              <w:rPr>
                <w:sz w:val="22"/>
                <w:szCs w:val="22"/>
              </w:rPr>
            </w:pPr>
          </w:p>
          <w:p w:rsidR="001B1439" w:rsidRDefault="001B1439" w:rsidP="001B1439">
            <w:pPr>
              <w:rPr>
                <w:sz w:val="22"/>
                <w:szCs w:val="22"/>
              </w:rPr>
            </w:pPr>
          </w:p>
          <w:p w:rsidR="001B1439" w:rsidRDefault="001B1439" w:rsidP="001B1439">
            <w:pPr>
              <w:rPr>
                <w:sz w:val="22"/>
                <w:szCs w:val="22"/>
              </w:rPr>
            </w:pPr>
          </w:p>
          <w:p w:rsidR="00B21E26" w:rsidRPr="00716644" w:rsidRDefault="00716644" w:rsidP="001B1439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716644">
              <w:rPr>
                <w:sz w:val="22"/>
                <w:szCs w:val="22"/>
              </w:rPr>
              <w:t xml:space="preserve">Ma Yee (Bankstown) </w:t>
            </w:r>
            <w:r>
              <w:rPr>
                <w:sz w:val="22"/>
                <w:szCs w:val="22"/>
              </w:rPr>
              <w:t xml:space="preserve">upcoming </w:t>
            </w:r>
            <w:r w:rsidRPr="00716644">
              <w:rPr>
                <w:sz w:val="22"/>
                <w:szCs w:val="22"/>
              </w:rPr>
              <w:t>‘snapshot’ in February</w:t>
            </w:r>
          </w:p>
          <w:p w:rsidR="00407CF6" w:rsidRPr="00DF2A21" w:rsidRDefault="00407CF6" w:rsidP="00407CF6">
            <w:pPr>
              <w:rPr>
                <w:color w:val="FF0000"/>
                <w:sz w:val="22"/>
                <w:szCs w:val="22"/>
              </w:rPr>
            </w:pPr>
          </w:p>
          <w:p w:rsidR="00407CF6" w:rsidRPr="00DF2A21" w:rsidRDefault="00407CF6" w:rsidP="00407CF6">
            <w:pPr>
              <w:rPr>
                <w:color w:val="FF0000"/>
              </w:rPr>
            </w:pP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A6046B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DF2A21" w:rsidTr="00E86C22">
        <w:tc>
          <w:tcPr>
            <w:tcW w:w="3701" w:type="dxa"/>
          </w:tcPr>
          <w:p w:rsidR="00B21E26" w:rsidRPr="00DF2A21" w:rsidRDefault="00B21E26" w:rsidP="00B21E26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  <w:p w:rsidR="00B21E26" w:rsidRPr="00DF2A21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DF2A21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DF2A21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DF2A21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DF2A21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DF2A21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DF2A21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DF2A21" w:rsidRDefault="00B21E26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EA7AE8" w:rsidRPr="00DF2A21" w:rsidRDefault="00EA7AE8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EA7AE8" w:rsidRPr="00DF2A21" w:rsidRDefault="00EA7AE8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EA7AE8" w:rsidRPr="00DF2A21" w:rsidRDefault="00EA7AE8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EA7AE8" w:rsidRPr="00DF2A21" w:rsidRDefault="00EA7AE8" w:rsidP="00B21E26">
            <w:pPr>
              <w:spacing w:before="120" w:after="120"/>
              <w:rPr>
                <w:b/>
                <w:bCs/>
                <w:color w:val="FF0000"/>
              </w:rPr>
            </w:pPr>
          </w:p>
          <w:p w:rsidR="0065074F" w:rsidRPr="00DF2A21" w:rsidRDefault="0065074F" w:rsidP="00EA7AE8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rPr>
                <w:color w:val="FF0000"/>
              </w:rPr>
            </w:pPr>
          </w:p>
          <w:p w:rsidR="00EA7AE8" w:rsidRPr="00DF2A21" w:rsidRDefault="00EA7AE8" w:rsidP="00EA7AE8">
            <w:pPr>
              <w:spacing w:after="240"/>
              <w:jc w:val="right"/>
              <w:rPr>
                <w:b/>
                <w:color w:val="FF0000"/>
              </w:rPr>
            </w:pPr>
          </w:p>
        </w:tc>
        <w:tc>
          <w:tcPr>
            <w:tcW w:w="6789" w:type="dxa"/>
          </w:tcPr>
          <w:p w:rsidR="00E86C22" w:rsidRDefault="00EA7AE8" w:rsidP="0065074F">
            <w:pPr>
              <w:pStyle w:val="Heading3"/>
              <w:rPr>
                <w:rFonts w:ascii="Arial" w:hAnsi="Arial" w:cs="Arial"/>
              </w:rPr>
            </w:pPr>
            <w:r w:rsidRPr="003D30A5">
              <w:rPr>
                <w:rFonts w:ascii="Arial" w:hAnsi="Arial" w:cs="Arial"/>
              </w:rPr>
              <w:lastRenderedPageBreak/>
              <w:t xml:space="preserve"> </w:t>
            </w:r>
          </w:p>
          <w:p w:rsidR="00E86C22" w:rsidRDefault="00E86C22" w:rsidP="0065074F">
            <w:pPr>
              <w:pStyle w:val="Heading3"/>
              <w:rPr>
                <w:rFonts w:ascii="Arial" w:hAnsi="Arial" w:cs="Arial"/>
              </w:rPr>
            </w:pPr>
          </w:p>
          <w:p w:rsidR="0065074F" w:rsidRPr="003D30A5" w:rsidRDefault="0065074F" w:rsidP="0065074F">
            <w:pPr>
              <w:pStyle w:val="Heading3"/>
              <w:rPr>
                <w:rFonts w:ascii="Arial" w:hAnsi="Arial" w:cs="Arial"/>
              </w:rPr>
            </w:pPr>
            <w:r w:rsidRPr="003D30A5">
              <w:rPr>
                <w:rFonts w:ascii="Arial" w:hAnsi="Arial" w:cs="Arial"/>
              </w:rPr>
              <w:lastRenderedPageBreak/>
              <w:t>STATE LIBRARY REPORT</w:t>
            </w:r>
          </w:p>
          <w:p w:rsidR="0065074F" w:rsidRPr="003D30A5" w:rsidRDefault="0065074F" w:rsidP="0065074F">
            <w:pPr>
              <w:pStyle w:val="Heading3"/>
              <w:rPr>
                <w:rFonts w:ascii="Arial" w:hAnsi="Arial" w:cs="Arial"/>
                <w:b w:val="0"/>
              </w:rPr>
            </w:pPr>
          </w:p>
          <w:p w:rsidR="0065074F" w:rsidRPr="003D30A5" w:rsidRDefault="00665877" w:rsidP="0065074F">
            <w:r w:rsidRPr="003D30A5">
              <w:t>Oriana Acevedo</w:t>
            </w:r>
            <w:r w:rsidR="0065074F" w:rsidRPr="003D30A5">
              <w:rPr>
                <w:rStyle w:val="Heading3Char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65074F" w:rsidRPr="003D30A5">
              <w:rPr>
                <w:rStyle w:val="Heading3Char"/>
                <w:rFonts w:ascii="Arial" w:hAnsi="Arial" w:cs="Arial"/>
                <w:b w:val="0"/>
                <w:sz w:val="22"/>
                <w:szCs w:val="22"/>
              </w:rPr>
              <w:t>(</w:t>
            </w:r>
            <w:r w:rsidRPr="003D30A5">
              <w:rPr>
                <w:iCs/>
                <w:sz w:val="22"/>
                <w:szCs w:val="22"/>
                <w:lang w:val="en"/>
              </w:rPr>
              <w:t>Consultant, Multicultural services</w:t>
            </w:r>
            <w:r w:rsidR="0065074F" w:rsidRPr="003D30A5">
              <w:rPr>
                <w:iCs/>
                <w:sz w:val="22"/>
                <w:szCs w:val="22"/>
              </w:rPr>
              <w:t>)</w:t>
            </w:r>
          </w:p>
          <w:p w:rsidR="00A7111F" w:rsidRPr="003D30A5" w:rsidRDefault="00A7111F" w:rsidP="00A7111F">
            <w:pPr>
              <w:rPr>
                <w:sz w:val="22"/>
                <w:szCs w:val="22"/>
                <w:lang w:eastAsia="en-US"/>
              </w:rPr>
            </w:pPr>
          </w:p>
          <w:p w:rsidR="00177DC2" w:rsidRPr="003D30A5" w:rsidRDefault="00177DC2" w:rsidP="00177DC2">
            <w:pPr>
              <w:rPr>
                <w:b/>
                <w:sz w:val="22"/>
                <w:szCs w:val="22"/>
                <w:lang w:eastAsia="en-US"/>
              </w:rPr>
            </w:pPr>
            <w:r w:rsidRPr="003D30A5">
              <w:rPr>
                <w:b/>
                <w:sz w:val="22"/>
                <w:szCs w:val="22"/>
                <w:lang w:eastAsia="en-US"/>
              </w:rPr>
              <w:t xml:space="preserve">The NSW State Library review </w:t>
            </w:r>
          </w:p>
          <w:p w:rsidR="00177DC2" w:rsidRPr="003D30A5" w:rsidRDefault="00177DC2" w:rsidP="00177DC2">
            <w:pPr>
              <w:rPr>
                <w:sz w:val="22"/>
                <w:szCs w:val="22"/>
                <w:lang w:eastAsia="en-US"/>
              </w:rPr>
            </w:pPr>
          </w:p>
          <w:p w:rsidR="00415132" w:rsidRPr="003D30A5" w:rsidRDefault="00177DC2" w:rsidP="00177DC2">
            <w:pPr>
              <w:rPr>
                <w:sz w:val="22"/>
                <w:szCs w:val="22"/>
                <w:lang w:eastAsia="en-US"/>
              </w:rPr>
            </w:pPr>
            <w:r w:rsidRPr="003D30A5">
              <w:rPr>
                <w:sz w:val="22"/>
                <w:szCs w:val="22"/>
                <w:lang w:eastAsia="en-US"/>
              </w:rPr>
              <w:t xml:space="preserve">The review has occupied the last 2 years and is ongoing. </w:t>
            </w:r>
          </w:p>
          <w:p w:rsidR="00415132" w:rsidRPr="003D30A5" w:rsidRDefault="00415132" w:rsidP="00177DC2">
            <w:pPr>
              <w:rPr>
                <w:sz w:val="22"/>
                <w:szCs w:val="22"/>
                <w:lang w:eastAsia="en-US"/>
              </w:rPr>
            </w:pPr>
          </w:p>
          <w:p w:rsidR="00177DC2" w:rsidRPr="003D30A5" w:rsidRDefault="00415132" w:rsidP="00177DC2">
            <w:pPr>
              <w:numPr>
                <w:ilvl w:val="0"/>
                <w:numId w:val="30"/>
              </w:numPr>
              <w:rPr>
                <w:sz w:val="22"/>
                <w:szCs w:val="22"/>
                <w:lang w:eastAsia="en-US"/>
              </w:rPr>
            </w:pPr>
            <w:r w:rsidRPr="003D30A5">
              <w:rPr>
                <w:sz w:val="22"/>
                <w:szCs w:val="22"/>
                <w:lang w:eastAsia="en-US"/>
              </w:rPr>
              <w:t>millions of dollars spent on building maintenance and the acquisition of material</w:t>
            </w:r>
          </w:p>
          <w:p w:rsidR="00415132" w:rsidRPr="003D30A5" w:rsidRDefault="00415132" w:rsidP="00177DC2">
            <w:pPr>
              <w:numPr>
                <w:ilvl w:val="0"/>
                <w:numId w:val="30"/>
              </w:numPr>
              <w:rPr>
                <w:sz w:val="22"/>
                <w:szCs w:val="22"/>
                <w:lang w:eastAsia="en-US"/>
              </w:rPr>
            </w:pPr>
            <w:r w:rsidRPr="003D30A5">
              <w:rPr>
                <w:sz w:val="22"/>
                <w:szCs w:val="22"/>
                <w:lang w:eastAsia="en-US"/>
              </w:rPr>
              <w:t>during review head of security has changed twice</w:t>
            </w:r>
          </w:p>
          <w:p w:rsidR="00415132" w:rsidRPr="003D30A5" w:rsidRDefault="00415132" w:rsidP="00177DC2">
            <w:pPr>
              <w:numPr>
                <w:ilvl w:val="0"/>
                <w:numId w:val="30"/>
              </w:numPr>
              <w:rPr>
                <w:sz w:val="22"/>
                <w:szCs w:val="22"/>
                <w:lang w:eastAsia="en-US"/>
              </w:rPr>
            </w:pPr>
            <w:r w:rsidRPr="003D30A5">
              <w:rPr>
                <w:sz w:val="22"/>
                <w:szCs w:val="22"/>
                <w:lang w:eastAsia="en-US"/>
              </w:rPr>
              <w:t>the library is running out of space (physical collection is growing at approximately 2km per year)</w:t>
            </w:r>
          </w:p>
          <w:p w:rsidR="00415132" w:rsidRPr="003D30A5" w:rsidRDefault="00415132" w:rsidP="00177DC2">
            <w:pPr>
              <w:numPr>
                <w:ilvl w:val="0"/>
                <w:numId w:val="30"/>
              </w:numPr>
              <w:rPr>
                <w:sz w:val="22"/>
                <w:szCs w:val="22"/>
                <w:lang w:eastAsia="en-US"/>
              </w:rPr>
            </w:pPr>
            <w:r w:rsidRPr="003D30A5">
              <w:rPr>
                <w:sz w:val="22"/>
                <w:szCs w:val="22"/>
                <w:lang w:eastAsia="en-US"/>
              </w:rPr>
              <w:t>the current space is rented, not owned</w:t>
            </w:r>
          </w:p>
          <w:p w:rsidR="00177DC2" w:rsidRPr="003D30A5" w:rsidRDefault="00177DC2" w:rsidP="00177DC2">
            <w:pPr>
              <w:rPr>
                <w:sz w:val="22"/>
                <w:szCs w:val="22"/>
                <w:lang w:eastAsia="en-US"/>
              </w:rPr>
            </w:pPr>
          </w:p>
          <w:p w:rsidR="00177DC2" w:rsidRPr="003D30A5" w:rsidRDefault="00177DC2" w:rsidP="00177DC2">
            <w:pPr>
              <w:rPr>
                <w:sz w:val="22"/>
                <w:szCs w:val="22"/>
                <w:lang w:eastAsia="en-US"/>
              </w:rPr>
            </w:pPr>
            <w:r w:rsidRPr="003D30A5">
              <w:rPr>
                <w:sz w:val="22"/>
                <w:szCs w:val="22"/>
                <w:lang w:eastAsia="en-US"/>
              </w:rPr>
              <w:t>The review aims to improve fiscal responsibility</w:t>
            </w:r>
            <w:r w:rsidR="00415132" w:rsidRPr="003D30A5">
              <w:rPr>
                <w:sz w:val="22"/>
                <w:szCs w:val="22"/>
                <w:lang w:eastAsia="en-US"/>
              </w:rPr>
              <w:t xml:space="preserve"> and address these issues</w:t>
            </w:r>
            <w:r w:rsidRPr="003D30A5">
              <w:rPr>
                <w:sz w:val="22"/>
                <w:szCs w:val="22"/>
                <w:lang w:eastAsia="en-US"/>
              </w:rPr>
              <w:t>.</w:t>
            </w:r>
          </w:p>
          <w:p w:rsidR="00177DC2" w:rsidRPr="003D30A5" w:rsidRDefault="00177DC2" w:rsidP="00177DC2">
            <w:pPr>
              <w:rPr>
                <w:sz w:val="22"/>
                <w:szCs w:val="22"/>
                <w:lang w:eastAsia="en-US"/>
              </w:rPr>
            </w:pPr>
          </w:p>
          <w:p w:rsidR="00CB64C7" w:rsidRPr="003D30A5" w:rsidRDefault="00CB64C7" w:rsidP="00CB64C7">
            <w:pPr>
              <w:pStyle w:val="Default"/>
              <w:rPr>
                <w:color w:val="auto"/>
                <w:sz w:val="22"/>
                <w:szCs w:val="22"/>
                <w:lang w:eastAsia="en-US"/>
              </w:rPr>
            </w:pPr>
          </w:p>
          <w:p w:rsidR="00CB64C7" w:rsidRPr="003D30A5" w:rsidRDefault="00CB64C7" w:rsidP="00CB64C7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3D30A5">
              <w:rPr>
                <w:b/>
                <w:bCs/>
                <w:color w:val="auto"/>
                <w:sz w:val="22"/>
                <w:szCs w:val="22"/>
              </w:rPr>
              <w:t>Current storage options</w:t>
            </w:r>
          </w:p>
          <w:p w:rsidR="00CB64C7" w:rsidRPr="003D30A5" w:rsidRDefault="00CB64C7" w:rsidP="00CB64C7">
            <w:pPr>
              <w:pStyle w:val="Default"/>
              <w:rPr>
                <w:color w:val="auto"/>
                <w:sz w:val="22"/>
                <w:szCs w:val="22"/>
              </w:rPr>
            </w:pPr>
            <w:r w:rsidRPr="003D30A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B64C7" w:rsidRPr="003D30A5" w:rsidRDefault="00CB64C7" w:rsidP="00CB64C7">
            <w:pPr>
              <w:pStyle w:val="Default"/>
              <w:rPr>
                <w:color w:val="auto"/>
                <w:sz w:val="22"/>
                <w:szCs w:val="22"/>
              </w:rPr>
            </w:pPr>
            <w:r w:rsidRPr="003D30A5">
              <w:rPr>
                <w:color w:val="auto"/>
                <w:sz w:val="22"/>
                <w:szCs w:val="22"/>
              </w:rPr>
              <w:t xml:space="preserve">The Library is currently using the following facilities for storage of the collection: </w:t>
            </w:r>
          </w:p>
          <w:p w:rsidR="00172C5C" w:rsidRPr="003D30A5" w:rsidRDefault="00CB64C7" w:rsidP="00172C5C">
            <w:pPr>
              <w:pStyle w:val="Default"/>
              <w:numPr>
                <w:ilvl w:val="0"/>
                <w:numId w:val="29"/>
              </w:numPr>
              <w:spacing w:before="240" w:after="37"/>
              <w:rPr>
                <w:color w:val="auto"/>
                <w:sz w:val="22"/>
                <w:szCs w:val="22"/>
              </w:rPr>
            </w:pPr>
            <w:r w:rsidRPr="003D30A5">
              <w:rPr>
                <w:color w:val="auto"/>
                <w:sz w:val="22"/>
                <w:szCs w:val="22"/>
              </w:rPr>
              <w:t>Mitchell</w:t>
            </w:r>
            <w:r w:rsidR="00172C5C" w:rsidRPr="003D30A5">
              <w:rPr>
                <w:color w:val="auto"/>
                <w:sz w:val="22"/>
                <w:szCs w:val="22"/>
              </w:rPr>
              <w:t xml:space="preserve"> Library and the Macquarie Wing</w:t>
            </w:r>
          </w:p>
          <w:p w:rsidR="00172C5C" w:rsidRPr="003D30A5" w:rsidRDefault="00CB64C7" w:rsidP="00172C5C">
            <w:pPr>
              <w:pStyle w:val="Default"/>
              <w:numPr>
                <w:ilvl w:val="0"/>
                <w:numId w:val="29"/>
              </w:numPr>
              <w:spacing w:before="240" w:after="37"/>
              <w:rPr>
                <w:color w:val="auto"/>
                <w:sz w:val="22"/>
                <w:szCs w:val="22"/>
              </w:rPr>
            </w:pPr>
            <w:r w:rsidRPr="003D30A5">
              <w:rPr>
                <w:color w:val="auto"/>
                <w:sz w:val="22"/>
                <w:szCs w:val="22"/>
              </w:rPr>
              <w:t xml:space="preserve">collection storage facility at Moorebank </w:t>
            </w:r>
            <w:r w:rsidR="00415132" w:rsidRPr="003D30A5">
              <w:rPr>
                <w:color w:val="auto"/>
                <w:sz w:val="22"/>
                <w:szCs w:val="22"/>
              </w:rPr>
              <w:t>(nr Liverpool)</w:t>
            </w:r>
          </w:p>
          <w:p w:rsidR="00172C5C" w:rsidRPr="003D30A5" w:rsidRDefault="00CB64C7" w:rsidP="00172C5C">
            <w:pPr>
              <w:pStyle w:val="Default"/>
              <w:numPr>
                <w:ilvl w:val="0"/>
                <w:numId w:val="29"/>
              </w:numPr>
              <w:spacing w:before="240" w:after="37"/>
              <w:rPr>
                <w:color w:val="auto"/>
                <w:sz w:val="22"/>
                <w:szCs w:val="22"/>
              </w:rPr>
            </w:pPr>
            <w:r w:rsidRPr="003D30A5">
              <w:rPr>
                <w:color w:val="auto"/>
                <w:sz w:val="22"/>
                <w:szCs w:val="22"/>
              </w:rPr>
              <w:t xml:space="preserve">Government Records Repository at Kingswood </w:t>
            </w:r>
          </w:p>
          <w:p w:rsidR="00CB64C7" w:rsidRPr="003D30A5" w:rsidRDefault="00CB64C7" w:rsidP="00172C5C">
            <w:pPr>
              <w:pStyle w:val="Default"/>
              <w:numPr>
                <w:ilvl w:val="0"/>
                <w:numId w:val="29"/>
              </w:numPr>
              <w:spacing w:before="240" w:after="37"/>
              <w:rPr>
                <w:color w:val="auto"/>
                <w:sz w:val="22"/>
                <w:szCs w:val="22"/>
              </w:rPr>
            </w:pPr>
            <w:r w:rsidRPr="003D30A5">
              <w:rPr>
                <w:color w:val="auto"/>
                <w:sz w:val="22"/>
                <w:szCs w:val="22"/>
              </w:rPr>
              <w:t xml:space="preserve">National Library of Australia </w:t>
            </w:r>
            <w:r w:rsidR="00172C5C" w:rsidRPr="003D30A5">
              <w:rPr>
                <w:color w:val="auto"/>
                <w:sz w:val="22"/>
                <w:szCs w:val="22"/>
              </w:rPr>
              <w:t>(</w:t>
            </w:r>
            <w:r w:rsidRPr="003D30A5">
              <w:rPr>
                <w:color w:val="auto"/>
                <w:sz w:val="22"/>
                <w:szCs w:val="22"/>
              </w:rPr>
              <w:t>for microfilm preservation masters</w:t>
            </w:r>
            <w:r w:rsidR="00172C5C" w:rsidRPr="003D30A5">
              <w:rPr>
                <w:color w:val="auto"/>
                <w:sz w:val="22"/>
                <w:szCs w:val="22"/>
              </w:rPr>
              <w:t xml:space="preserve"> of closed NSW newspaper titles)</w:t>
            </w:r>
          </w:p>
          <w:p w:rsidR="00590197" w:rsidRPr="003D30A5" w:rsidRDefault="00415132" w:rsidP="00B279F7">
            <w:pPr>
              <w:pStyle w:val="Default"/>
              <w:spacing w:before="240" w:after="37"/>
              <w:rPr>
                <w:color w:val="auto"/>
                <w:sz w:val="22"/>
                <w:szCs w:val="22"/>
              </w:rPr>
            </w:pPr>
            <w:r w:rsidRPr="003D30A5">
              <w:rPr>
                <w:color w:val="auto"/>
                <w:sz w:val="22"/>
                <w:szCs w:val="22"/>
              </w:rPr>
              <w:t xml:space="preserve">The vision is to </w:t>
            </w:r>
            <w:r w:rsidR="002F2AEB" w:rsidRPr="003D30A5">
              <w:rPr>
                <w:color w:val="auto"/>
                <w:sz w:val="22"/>
                <w:szCs w:val="22"/>
              </w:rPr>
              <w:t xml:space="preserve">also </w:t>
            </w:r>
            <w:r w:rsidRPr="003D30A5">
              <w:rPr>
                <w:color w:val="auto"/>
                <w:sz w:val="22"/>
                <w:szCs w:val="22"/>
              </w:rPr>
              <w:t>create space for users</w:t>
            </w:r>
            <w:r w:rsidR="00B279F7" w:rsidRPr="003D30A5">
              <w:rPr>
                <w:color w:val="auto"/>
                <w:sz w:val="22"/>
                <w:szCs w:val="22"/>
              </w:rPr>
              <w:t xml:space="preserve"> </w:t>
            </w:r>
            <w:r w:rsidR="002F2AEB" w:rsidRPr="003D30A5">
              <w:rPr>
                <w:color w:val="auto"/>
                <w:sz w:val="22"/>
                <w:szCs w:val="22"/>
              </w:rPr>
              <w:t xml:space="preserve">(not just collections) </w:t>
            </w:r>
            <w:r w:rsidR="00B279F7" w:rsidRPr="003D30A5">
              <w:rPr>
                <w:color w:val="auto"/>
                <w:sz w:val="22"/>
                <w:szCs w:val="22"/>
              </w:rPr>
              <w:t xml:space="preserve">– </w:t>
            </w:r>
            <w:r w:rsidR="002F2AEB" w:rsidRPr="003D30A5">
              <w:rPr>
                <w:color w:val="auto"/>
                <w:sz w:val="22"/>
                <w:szCs w:val="22"/>
              </w:rPr>
              <w:t xml:space="preserve">ultimately the State Library has </w:t>
            </w:r>
            <w:r w:rsidR="00B279F7" w:rsidRPr="003D30A5">
              <w:rPr>
                <w:color w:val="auto"/>
                <w:sz w:val="22"/>
                <w:szCs w:val="22"/>
              </w:rPr>
              <w:t xml:space="preserve">decided to refurbish current space in 1920s style. </w:t>
            </w:r>
          </w:p>
          <w:p w:rsidR="00590197" w:rsidRPr="003D30A5" w:rsidRDefault="00B279F7" w:rsidP="00B279F7">
            <w:pPr>
              <w:pStyle w:val="Default"/>
              <w:spacing w:before="240" w:after="37"/>
              <w:rPr>
                <w:color w:val="auto"/>
                <w:sz w:val="22"/>
                <w:szCs w:val="22"/>
              </w:rPr>
            </w:pPr>
            <w:r w:rsidRPr="003D30A5">
              <w:rPr>
                <w:color w:val="auto"/>
                <w:sz w:val="22"/>
                <w:szCs w:val="22"/>
              </w:rPr>
              <w:t>Mitchell Library refurbishment –</w:t>
            </w:r>
            <w:r w:rsidR="00590197" w:rsidRPr="003D30A5">
              <w:rPr>
                <w:color w:val="auto"/>
                <w:sz w:val="22"/>
                <w:szCs w:val="22"/>
              </w:rPr>
              <w:t xml:space="preserve"> </w:t>
            </w:r>
            <w:r w:rsidRPr="003D30A5">
              <w:rPr>
                <w:color w:val="auto"/>
                <w:sz w:val="22"/>
                <w:szCs w:val="22"/>
              </w:rPr>
              <w:t>funding</w:t>
            </w:r>
            <w:r w:rsidR="00590197" w:rsidRPr="003D30A5">
              <w:rPr>
                <w:color w:val="auto"/>
                <w:sz w:val="22"/>
                <w:szCs w:val="22"/>
              </w:rPr>
              <w:t xml:space="preserve"> </w:t>
            </w:r>
            <w:r w:rsidR="002F2AEB" w:rsidRPr="003D30A5">
              <w:rPr>
                <w:color w:val="auto"/>
                <w:sz w:val="22"/>
                <w:szCs w:val="22"/>
              </w:rPr>
              <w:t xml:space="preserve">still </w:t>
            </w:r>
            <w:r w:rsidR="00590197" w:rsidRPr="003D30A5">
              <w:rPr>
                <w:color w:val="auto"/>
                <w:sz w:val="22"/>
                <w:szCs w:val="22"/>
              </w:rPr>
              <w:t>needed</w:t>
            </w:r>
            <w:r w:rsidRPr="003D30A5">
              <w:rPr>
                <w:color w:val="auto"/>
                <w:sz w:val="22"/>
                <w:szCs w:val="22"/>
              </w:rPr>
              <w:t>. Unable to predict timeframe.</w:t>
            </w:r>
          </w:p>
          <w:p w:rsidR="00B279F7" w:rsidRPr="003D30A5" w:rsidRDefault="00B279F7" w:rsidP="00B279F7">
            <w:pPr>
              <w:pStyle w:val="Default"/>
              <w:spacing w:before="240" w:after="37"/>
              <w:rPr>
                <w:color w:val="auto"/>
                <w:sz w:val="22"/>
                <w:szCs w:val="22"/>
              </w:rPr>
            </w:pPr>
            <w:r w:rsidRPr="003D30A5">
              <w:rPr>
                <w:color w:val="auto"/>
                <w:sz w:val="22"/>
                <w:szCs w:val="22"/>
              </w:rPr>
              <w:t xml:space="preserve">Services to public libraries will not change because public libraries are </w:t>
            </w:r>
            <w:r w:rsidRPr="003D30A5">
              <w:rPr>
                <w:i/>
                <w:color w:val="auto"/>
                <w:sz w:val="22"/>
                <w:szCs w:val="22"/>
              </w:rPr>
              <w:t>clients</w:t>
            </w:r>
            <w:r w:rsidRPr="003D30A5">
              <w:rPr>
                <w:color w:val="auto"/>
                <w:sz w:val="22"/>
                <w:szCs w:val="22"/>
              </w:rPr>
              <w:t>.</w:t>
            </w:r>
          </w:p>
          <w:p w:rsidR="00172C5C" w:rsidRPr="003D30A5" w:rsidRDefault="00172C5C" w:rsidP="00172C5C">
            <w:pPr>
              <w:rPr>
                <w:sz w:val="22"/>
                <w:szCs w:val="22"/>
              </w:rPr>
            </w:pPr>
          </w:p>
          <w:p w:rsidR="00872523" w:rsidRPr="003D30A5" w:rsidRDefault="00872523" w:rsidP="00872523">
            <w:pPr>
              <w:pStyle w:val="ListParagraph"/>
              <w:rPr>
                <w:sz w:val="22"/>
                <w:szCs w:val="22"/>
              </w:rPr>
            </w:pPr>
          </w:p>
          <w:p w:rsidR="0065074F" w:rsidRPr="003D30A5" w:rsidRDefault="0065074F" w:rsidP="0065074F">
            <w:pPr>
              <w:pStyle w:val="Heading3"/>
              <w:tabs>
                <w:tab w:val="left" w:pos="4470"/>
              </w:tabs>
              <w:rPr>
                <w:rFonts w:ascii="Arial" w:hAnsi="Arial" w:cs="Arial"/>
              </w:rPr>
            </w:pPr>
            <w:r w:rsidRPr="003D30A5">
              <w:rPr>
                <w:rFonts w:ascii="Arial" w:hAnsi="Arial" w:cs="Arial"/>
              </w:rPr>
              <w:t>MULTICULTURAL SERVICES REPORT</w:t>
            </w:r>
            <w:r w:rsidRPr="003D30A5">
              <w:rPr>
                <w:rFonts w:ascii="Arial" w:hAnsi="Arial" w:cs="Arial"/>
              </w:rPr>
              <w:tab/>
            </w:r>
          </w:p>
          <w:p w:rsidR="0065074F" w:rsidRPr="003D30A5" w:rsidRDefault="0065074F" w:rsidP="0065074F">
            <w:pPr>
              <w:rPr>
                <w:lang w:eastAsia="en-US"/>
              </w:rPr>
            </w:pPr>
          </w:p>
          <w:p w:rsidR="00E66872" w:rsidRPr="003D30A5" w:rsidRDefault="003D30A5" w:rsidP="004A30C9">
            <w:pPr>
              <w:numPr>
                <w:ilvl w:val="0"/>
                <w:numId w:val="4"/>
              </w:numPr>
              <w:rPr>
                <w:sz w:val="22"/>
                <w:szCs w:val="22"/>
                <w:lang w:eastAsia="en-US"/>
              </w:rPr>
            </w:pPr>
            <w:r w:rsidRPr="003D30A5">
              <w:rPr>
                <w:sz w:val="22"/>
                <w:szCs w:val="22"/>
                <w:lang w:eastAsia="en-US"/>
              </w:rPr>
              <w:t xml:space="preserve">Nothing to report this time – </w:t>
            </w:r>
            <w:r>
              <w:rPr>
                <w:sz w:val="22"/>
                <w:szCs w:val="22"/>
                <w:lang w:eastAsia="en-US"/>
              </w:rPr>
              <w:t xml:space="preserve">the following points were reported in </w:t>
            </w:r>
            <w:r w:rsidRPr="003D30A5">
              <w:rPr>
                <w:sz w:val="22"/>
                <w:szCs w:val="22"/>
                <w:lang w:eastAsia="en-US"/>
              </w:rPr>
              <w:t xml:space="preserve"> August </w:t>
            </w:r>
            <w:r>
              <w:rPr>
                <w:sz w:val="22"/>
                <w:szCs w:val="22"/>
                <w:lang w:eastAsia="en-US"/>
              </w:rPr>
              <w:t xml:space="preserve">(see those </w:t>
            </w:r>
            <w:r w:rsidRPr="003D30A5">
              <w:rPr>
                <w:sz w:val="22"/>
                <w:szCs w:val="22"/>
                <w:lang w:eastAsia="en-US"/>
              </w:rPr>
              <w:t>minutes for m</w:t>
            </w:r>
            <w:r>
              <w:rPr>
                <w:sz w:val="22"/>
                <w:szCs w:val="22"/>
                <w:lang w:eastAsia="en-US"/>
              </w:rPr>
              <w:t>ore details)</w:t>
            </w:r>
          </w:p>
          <w:p w:rsidR="0065074F" w:rsidRPr="003D30A5" w:rsidRDefault="0065074F" w:rsidP="0065074F">
            <w:pPr>
              <w:rPr>
                <w:sz w:val="22"/>
                <w:szCs w:val="22"/>
                <w:lang w:eastAsia="en-US"/>
              </w:rPr>
            </w:pPr>
          </w:p>
          <w:p w:rsidR="0065074F" w:rsidRPr="003D30A5" w:rsidRDefault="00AC6D53" w:rsidP="004A30C9">
            <w:pPr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3D30A5">
              <w:rPr>
                <w:sz w:val="22"/>
                <w:szCs w:val="22"/>
                <w:lang w:eastAsia="en-US"/>
              </w:rPr>
              <w:t xml:space="preserve">When requesting bulk loans, we can now ask for particular authors or titles – add details in note field. </w:t>
            </w:r>
          </w:p>
          <w:p w:rsidR="0065074F" w:rsidRPr="003D30A5" w:rsidRDefault="0065074F" w:rsidP="0065074F">
            <w:pPr>
              <w:rPr>
                <w:sz w:val="22"/>
                <w:szCs w:val="22"/>
                <w:lang w:eastAsia="en-US"/>
              </w:rPr>
            </w:pPr>
          </w:p>
          <w:p w:rsidR="0065074F" w:rsidRPr="003D30A5" w:rsidRDefault="00AC6D53" w:rsidP="004A30C9">
            <w:pPr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3D30A5">
              <w:rPr>
                <w:sz w:val="22"/>
                <w:szCs w:val="22"/>
                <w:lang w:eastAsia="en-US"/>
              </w:rPr>
              <w:t xml:space="preserve">The State Library accepts donations published in the last 3 years </w:t>
            </w:r>
            <w:r w:rsidRPr="003D30A5">
              <w:rPr>
                <w:i/>
                <w:sz w:val="22"/>
                <w:szCs w:val="22"/>
                <w:lang w:eastAsia="en-US"/>
              </w:rPr>
              <w:t>provided they are in good condition</w:t>
            </w:r>
          </w:p>
          <w:p w:rsidR="0065074F" w:rsidRPr="003D30A5" w:rsidRDefault="0065074F" w:rsidP="009D34B3">
            <w:pPr>
              <w:rPr>
                <w:lang w:eastAsia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  <w:p w:rsidR="00B21E26" w:rsidRPr="00DF2A21" w:rsidRDefault="00B21E26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D3707E" w:rsidRPr="00DF2A21" w:rsidRDefault="00D3707E" w:rsidP="002926AD">
            <w:pPr>
              <w:rPr>
                <w:color w:val="FF0000"/>
              </w:rPr>
            </w:pPr>
          </w:p>
          <w:p w:rsidR="00B21E26" w:rsidRPr="00DF2A21" w:rsidRDefault="00B21E26" w:rsidP="002926AD">
            <w:pPr>
              <w:rPr>
                <w:color w:val="FF0000"/>
              </w:rPr>
            </w:pPr>
          </w:p>
          <w:p w:rsidR="00B21E26" w:rsidRPr="00DF2A21" w:rsidRDefault="00B21E26" w:rsidP="002926AD">
            <w:pPr>
              <w:rPr>
                <w:color w:val="FF0000"/>
              </w:rPr>
            </w:pPr>
          </w:p>
          <w:p w:rsidR="00B21E26" w:rsidRPr="00DF2A21" w:rsidRDefault="00B21E26" w:rsidP="002926AD">
            <w:pPr>
              <w:rPr>
                <w:color w:val="FF0000"/>
              </w:rPr>
            </w:pPr>
          </w:p>
          <w:p w:rsidR="00B21E26" w:rsidRPr="00DF2A21" w:rsidRDefault="00B21E26" w:rsidP="002926AD">
            <w:pPr>
              <w:rPr>
                <w:color w:val="FF0000"/>
              </w:rPr>
            </w:pPr>
          </w:p>
          <w:p w:rsidR="00B21E26" w:rsidRPr="00DF2A21" w:rsidRDefault="00B21E26" w:rsidP="002926AD">
            <w:pPr>
              <w:rPr>
                <w:color w:val="FF0000"/>
              </w:rPr>
            </w:pPr>
          </w:p>
          <w:p w:rsidR="00B21E26" w:rsidRPr="00DF2A21" w:rsidRDefault="00B21E26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  <w:p w:rsidR="00134C79" w:rsidRPr="00DF2A21" w:rsidRDefault="00134C79" w:rsidP="002926AD">
            <w:pPr>
              <w:rPr>
                <w:color w:val="FF0000"/>
              </w:rPr>
            </w:pP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DF2A21" w:rsidTr="00E86C22">
        <w:tc>
          <w:tcPr>
            <w:tcW w:w="3701" w:type="dxa"/>
          </w:tcPr>
          <w:p w:rsidR="00B21E26" w:rsidRPr="00DF2A21" w:rsidRDefault="00B21E26" w:rsidP="00EA7AE8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6789" w:type="dxa"/>
          </w:tcPr>
          <w:p w:rsidR="00B21E26" w:rsidRPr="003D30A5" w:rsidRDefault="00AC6D53" w:rsidP="004A30C9">
            <w:pPr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3D30A5">
              <w:rPr>
                <w:sz w:val="22"/>
                <w:szCs w:val="22"/>
                <w:lang w:eastAsia="en-US"/>
              </w:rPr>
              <w:t>The standard fee for a lost book is $49.50</w:t>
            </w:r>
          </w:p>
          <w:p w:rsidR="0010796D" w:rsidRPr="003D30A5" w:rsidRDefault="0010796D" w:rsidP="0010796D">
            <w:pPr>
              <w:rPr>
                <w:sz w:val="22"/>
                <w:szCs w:val="22"/>
                <w:lang w:eastAsia="en-US"/>
              </w:rPr>
            </w:pPr>
          </w:p>
          <w:p w:rsidR="0010796D" w:rsidRPr="003D30A5" w:rsidRDefault="00797BEF" w:rsidP="004A30C9">
            <w:pPr>
              <w:numPr>
                <w:ilvl w:val="0"/>
                <w:numId w:val="3"/>
              </w:numPr>
              <w:rPr>
                <w:sz w:val="22"/>
                <w:szCs w:val="22"/>
                <w:lang w:eastAsia="en-US"/>
              </w:rPr>
            </w:pPr>
            <w:r w:rsidRPr="003D30A5">
              <w:rPr>
                <w:sz w:val="22"/>
                <w:szCs w:val="22"/>
                <w:lang w:eastAsia="en-US"/>
              </w:rPr>
              <w:t>We are encouraged to make use of the Large Print English collection</w:t>
            </w:r>
          </w:p>
          <w:p w:rsidR="00F4136C" w:rsidRPr="00DF2A21" w:rsidRDefault="00F4136C" w:rsidP="00F4136C">
            <w:pPr>
              <w:pStyle w:val="ListParagraph"/>
              <w:rPr>
                <w:color w:val="FF0000"/>
                <w:sz w:val="22"/>
                <w:szCs w:val="22"/>
                <w:lang w:eastAsia="en-US"/>
              </w:rPr>
            </w:pPr>
          </w:p>
          <w:p w:rsidR="00F4136C" w:rsidRPr="00DF2A21" w:rsidRDefault="00F4136C" w:rsidP="00F4136C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10796D" w:rsidRPr="00DF2A21" w:rsidRDefault="0010796D" w:rsidP="003D30A5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DF2A21" w:rsidTr="00E86C22">
        <w:tc>
          <w:tcPr>
            <w:tcW w:w="3701" w:type="dxa"/>
          </w:tcPr>
          <w:p w:rsidR="00B21E26" w:rsidRPr="00BD147B" w:rsidRDefault="00B21E26" w:rsidP="00B21E26">
            <w:pPr>
              <w:spacing w:before="120" w:after="120"/>
              <w:ind w:left="360"/>
              <w:rPr>
                <w:b/>
                <w:bCs/>
              </w:rPr>
            </w:pPr>
          </w:p>
        </w:tc>
        <w:tc>
          <w:tcPr>
            <w:tcW w:w="6789" w:type="dxa"/>
          </w:tcPr>
          <w:p w:rsidR="00B21E26" w:rsidRPr="00BD147B" w:rsidRDefault="00B21E26" w:rsidP="00B21E26">
            <w:pPr>
              <w:pStyle w:val="Heading3"/>
              <w:rPr>
                <w:rFonts w:ascii="Arial" w:hAnsi="Arial" w:cs="Arial"/>
              </w:rPr>
            </w:pPr>
            <w:r w:rsidRPr="00BD147B">
              <w:rPr>
                <w:rFonts w:ascii="Arial" w:hAnsi="Arial" w:cs="Arial"/>
              </w:rPr>
              <w:t>METROPOLITAN ILL VAN DELIVERY</w:t>
            </w:r>
          </w:p>
          <w:p w:rsidR="00B21E26" w:rsidRPr="00BD147B" w:rsidRDefault="00B21E26" w:rsidP="00B21E26">
            <w:pPr>
              <w:rPr>
                <w:lang w:eastAsia="en-US"/>
              </w:rPr>
            </w:pPr>
          </w:p>
          <w:p w:rsidR="00BD147B" w:rsidRDefault="00BD147B" w:rsidP="00B21E26">
            <w:pPr>
              <w:rPr>
                <w:sz w:val="22"/>
                <w:szCs w:val="22"/>
                <w:lang w:eastAsia="en-US"/>
              </w:rPr>
            </w:pPr>
            <w:r w:rsidRPr="00BD147B">
              <w:rPr>
                <w:sz w:val="22"/>
                <w:szCs w:val="22"/>
                <w:lang w:eastAsia="en-US"/>
              </w:rPr>
              <w:t>Toll wanted to know if and when libraries required deliveries over the Christmas / New Year period.</w:t>
            </w:r>
            <w:r w:rsidR="00772A55">
              <w:rPr>
                <w:sz w:val="22"/>
                <w:szCs w:val="22"/>
                <w:lang w:eastAsia="en-US"/>
              </w:rPr>
              <w:t xml:space="preserve"> </w:t>
            </w:r>
          </w:p>
          <w:p w:rsidR="00772A55" w:rsidRPr="00BD147B" w:rsidRDefault="00772A55" w:rsidP="00B21E26">
            <w:pPr>
              <w:rPr>
                <w:sz w:val="22"/>
                <w:szCs w:val="22"/>
                <w:lang w:eastAsia="en-US"/>
              </w:rPr>
            </w:pPr>
          </w:p>
          <w:p w:rsidR="00B21E26" w:rsidRPr="00BD147B" w:rsidRDefault="00BD147B" w:rsidP="00B21E26">
            <w:pPr>
              <w:rPr>
                <w:sz w:val="22"/>
                <w:szCs w:val="22"/>
                <w:lang w:eastAsia="en-US"/>
              </w:rPr>
            </w:pPr>
            <w:r w:rsidRPr="00BD147B">
              <w:rPr>
                <w:sz w:val="22"/>
                <w:szCs w:val="22"/>
                <w:lang w:eastAsia="en-US"/>
              </w:rPr>
              <w:t xml:space="preserve">Oriana asked those at the meeting to indicate which days </w:t>
            </w:r>
            <w:r>
              <w:rPr>
                <w:sz w:val="22"/>
                <w:szCs w:val="22"/>
                <w:lang w:eastAsia="en-US"/>
              </w:rPr>
              <w:t>they</w:t>
            </w:r>
            <w:r w:rsidRPr="00BD147B">
              <w:rPr>
                <w:sz w:val="22"/>
                <w:szCs w:val="22"/>
                <w:lang w:eastAsia="en-US"/>
              </w:rPr>
              <w:t xml:space="preserve"> w</w:t>
            </w:r>
            <w:r w:rsidR="003939A9">
              <w:rPr>
                <w:sz w:val="22"/>
                <w:szCs w:val="22"/>
                <w:lang w:eastAsia="en-US"/>
              </w:rPr>
              <w:t>ould</w:t>
            </w:r>
            <w:r w:rsidRPr="00BD147B">
              <w:rPr>
                <w:sz w:val="22"/>
                <w:szCs w:val="22"/>
                <w:lang w:eastAsia="en-US"/>
              </w:rPr>
              <w:t xml:space="preserve"> open </w:t>
            </w:r>
            <w:r w:rsidR="003939A9">
              <w:rPr>
                <w:sz w:val="22"/>
                <w:szCs w:val="22"/>
                <w:lang w:eastAsia="en-US"/>
              </w:rPr>
              <w:t>Christmas</w:t>
            </w:r>
            <w:r w:rsidRPr="00BD147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She </w:t>
            </w:r>
            <w:r w:rsidR="00772A55">
              <w:rPr>
                <w:sz w:val="22"/>
                <w:szCs w:val="22"/>
                <w:lang w:eastAsia="en-US"/>
              </w:rPr>
              <w:t xml:space="preserve">would </w:t>
            </w:r>
            <w:r w:rsidR="003939A9">
              <w:rPr>
                <w:sz w:val="22"/>
                <w:szCs w:val="22"/>
                <w:lang w:eastAsia="en-US"/>
              </w:rPr>
              <w:t>also</w:t>
            </w:r>
            <w:r w:rsidR="00772A5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email </w:t>
            </w:r>
            <w:r w:rsidR="00772A55">
              <w:rPr>
                <w:sz w:val="22"/>
                <w:szCs w:val="22"/>
                <w:lang w:eastAsia="en-US"/>
              </w:rPr>
              <w:t>those who were not at the meeting and forward this list to Toll.</w:t>
            </w:r>
          </w:p>
          <w:p w:rsidR="00B21E26" w:rsidRPr="00BD147B" w:rsidRDefault="00B21E26" w:rsidP="005B1033">
            <w:pPr>
              <w:rPr>
                <w:lang w:eastAsia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B21E26" w:rsidRPr="00DF2A21" w:rsidRDefault="00B21E26" w:rsidP="00113CC8">
            <w:pPr>
              <w:rPr>
                <w:color w:val="FF0000"/>
              </w:rPr>
            </w:pPr>
          </w:p>
          <w:p w:rsidR="00B21E26" w:rsidRPr="00DF2A21" w:rsidRDefault="00B21E26" w:rsidP="006518F0">
            <w:pPr>
              <w:rPr>
                <w:color w:val="FF0000"/>
              </w:rPr>
            </w:pPr>
          </w:p>
          <w:p w:rsidR="00B21E26" w:rsidRPr="00DF2A21" w:rsidRDefault="00B21E26" w:rsidP="006518F0">
            <w:pPr>
              <w:rPr>
                <w:color w:val="FF0000"/>
              </w:rPr>
            </w:pPr>
          </w:p>
          <w:p w:rsidR="00B21E26" w:rsidRPr="00DF2A21" w:rsidRDefault="00B21E26" w:rsidP="006518F0">
            <w:pPr>
              <w:rPr>
                <w:color w:val="FF0000"/>
              </w:rPr>
            </w:pPr>
          </w:p>
          <w:p w:rsidR="00B21E26" w:rsidRPr="00DF2A21" w:rsidRDefault="00B21E26" w:rsidP="006518F0">
            <w:pPr>
              <w:rPr>
                <w:color w:val="FF0000"/>
              </w:rPr>
            </w:pPr>
          </w:p>
          <w:p w:rsidR="00B21E26" w:rsidRPr="00DF2A21" w:rsidRDefault="00B21E26" w:rsidP="006518F0">
            <w:pPr>
              <w:rPr>
                <w:color w:val="FF0000"/>
              </w:rPr>
            </w:pPr>
          </w:p>
          <w:p w:rsidR="00B21E26" w:rsidRPr="00DF2A21" w:rsidRDefault="00B21E26" w:rsidP="003A6CA4">
            <w:pPr>
              <w:jc w:val="right"/>
              <w:rPr>
                <w:color w:val="FF0000"/>
              </w:rPr>
            </w:pP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DF2A21" w:rsidTr="00E86C22">
        <w:tc>
          <w:tcPr>
            <w:tcW w:w="3701" w:type="dxa"/>
          </w:tcPr>
          <w:p w:rsidR="00B21E26" w:rsidRPr="00DF2A21" w:rsidRDefault="00B21E26" w:rsidP="00EA7AE8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6789" w:type="dxa"/>
          </w:tcPr>
          <w:p w:rsidR="00B21E26" w:rsidRPr="00DF2A21" w:rsidRDefault="00B21E26" w:rsidP="003939A9">
            <w:pPr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B21E26" w:rsidRPr="00DF2A21" w:rsidRDefault="00B21E26" w:rsidP="009D57AB">
            <w:pPr>
              <w:rPr>
                <w:color w:val="FF0000"/>
              </w:rPr>
            </w:pP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DF2A21" w:rsidTr="00E86C22">
        <w:tc>
          <w:tcPr>
            <w:tcW w:w="3701" w:type="dxa"/>
          </w:tcPr>
          <w:p w:rsidR="00B21E26" w:rsidRPr="00DF2A21" w:rsidRDefault="00B21E26" w:rsidP="00EA7AE8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6789" w:type="dxa"/>
          </w:tcPr>
          <w:p w:rsidR="00B23DBF" w:rsidRPr="001F28B0" w:rsidRDefault="00B23DBF" w:rsidP="003939A9">
            <w:pPr>
              <w:rPr>
                <w:b/>
                <w:lang w:eastAsia="en-US"/>
              </w:rPr>
            </w:pPr>
            <w:r w:rsidRPr="001F28B0">
              <w:rPr>
                <w:b/>
                <w:bCs/>
                <w:sz w:val="22"/>
                <w:szCs w:val="22"/>
                <w:lang w:eastAsia="en-US"/>
              </w:rPr>
              <w:t>LIBRARY SNAPSHOT</w:t>
            </w:r>
          </w:p>
          <w:p w:rsidR="00B23DBF" w:rsidRPr="001F28B0" w:rsidRDefault="00B23DBF" w:rsidP="00B23DBF">
            <w:pPr>
              <w:ind w:left="360"/>
              <w:rPr>
                <w:lang w:eastAsia="en-US"/>
              </w:rPr>
            </w:pPr>
          </w:p>
          <w:p w:rsidR="00B23DBF" w:rsidRPr="001F28B0" w:rsidRDefault="00B23DBF" w:rsidP="00B23DBF">
            <w:pPr>
              <w:ind w:left="360"/>
              <w:rPr>
                <w:lang w:eastAsia="en-US"/>
              </w:rPr>
            </w:pPr>
            <w:r w:rsidRPr="001F28B0">
              <w:rPr>
                <w:sz w:val="22"/>
                <w:szCs w:val="22"/>
                <w:lang w:eastAsia="en-US"/>
              </w:rPr>
              <w:t xml:space="preserve">How we do ILLs, statistics, branches, how they are run at each particular library. </w:t>
            </w:r>
          </w:p>
          <w:p w:rsidR="00B23DBF" w:rsidRPr="001F28B0" w:rsidRDefault="00B23DBF" w:rsidP="00B23DBF">
            <w:pPr>
              <w:ind w:left="360"/>
              <w:rPr>
                <w:lang w:eastAsia="en-US"/>
              </w:rPr>
            </w:pPr>
          </w:p>
          <w:p w:rsidR="00B23DBF" w:rsidRPr="001F28B0" w:rsidRDefault="00B23DBF" w:rsidP="00B23DBF">
            <w:pPr>
              <w:ind w:left="360"/>
              <w:rPr>
                <w:bCs/>
                <w:sz w:val="22"/>
                <w:szCs w:val="22"/>
                <w:lang w:eastAsia="en-US"/>
              </w:rPr>
            </w:pPr>
          </w:p>
          <w:p w:rsidR="00B23DBF" w:rsidRPr="001F28B0" w:rsidRDefault="001F28B0" w:rsidP="00B23DBF">
            <w:pPr>
              <w:ind w:left="360"/>
              <w:rPr>
                <w:b/>
                <w:bCs/>
                <w:sz w:val="22"/>
                <w:szCs w:val="22"/>
                <w:lang w:eastAsia="en-US"/>
              </w:rPr>
            </w:pPr>
            <w:r w:rsidRPr="001F28B0">
              <w:rPr>
                <w:b/>
                <w:bCs/>
                <w:sz w:val="22"/>
                <w:szCs w:val="22"/>
                <w:lang w:eastAsia="en-US"/>
              </w:rPr>
              <w:t>CAMPBELLTOWN</w:t>
            </w:r>
          </w:p>
          <w:p w:rsidR="00B23DBF" w:rsidRPr="00DF2A21" w:rsidRDefault="00B23DBF" w:rsidP="00B23DBF">
            <w:pPr>
              <w:ind w:left="360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DF2A21" w:rsidRDefault="00B23DBF" w:rsidP="00B23DBF">
            <w:pPr>
              <w:ind w:left="360"/>
              <w:rPr>
                <w:bCs/>
                <w:color w:val="FF0000"/>
                <w:sz w:val="22"/>
                <w:szCs w:val="22"/>
                <w:lang w:eastAsia="en-US"/>
              </w:rPr>
            </w:pPr>
          </w:p>
          <w:p w:rsidR="00B23DBF" w:rsidRPr="001F28B0" w:rsidRDefault="001F28B0" w:rsidP="005A3747">
            <w:pPr>
              <w:ind w:left="360"/>
              <w:rPr>
                <w:bCs/>
                <w:sz w:val="22"/>
                <w:szCs w:val="22"/>
                <w:lang w:eastAsia="en-US"/>
              </w:rPr>
            </w:pPr>
            <w:r w:rsidRPr="001F28B0">
              <w:rPr>
                <w:bCs/>
                <w:sz w:val="22"/>
                <w:szCs w:val="22"/>
                <w:lang w:eastAsia="en-US"/>
              </w:rPr>
              <w:t>Campbelltown</w:t>
            </w:r>
            <w:r w:rsidR="00BE4886" w:rsidRPr="001F28B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3B2297" w:rsidRPr="001F28B0">
              <w:rPr>
                <w:bCs/>
                <w:sz w:val="22"/>
                <w:szCs w:val="22"/>
                <w:lang w:eastAsia="en-US"/>
              </w:rPr>
              <w:t xml:space="preserve">library </w:t>
            </w:r>
            <w:r w:rsidRPr="001F28B0">
              <w:rPr>
                <w:bCs/>
                <w:sz w:val="22"/>
                <w:szCs w:val="22"/>
                <w:lang w:eastAsia="en-US"/>
              </w:rPr>
              <w:t>is the main branch</w:t>
            </w:r>
            <w:r w:rsidR="00753775" w:rsidRPr="001F28B0">
              <w:rPr>
                <w:bCs/>
                <w:sz w:val="22"/>
                <w:szCs w:val="22"/>
                <w:lang w:eastAsia="en-US"/>
              </w:rPr>
              <w:t xml:space="preserve">. </w:t>
            </w:r>
            <w:r w:rsidRPr="001F28B0">
              <w:rPr>
                <w:bCs/>
                <w:sz w:val="22"/>
                <w:szCs w:val="22"/>
                <w:lang w:eastAsia="en-US"/>
              </w:rPr>
              <w:t>The</w:t>
            </w:r>
            <w:r>
              <w:rPr>
                <w:bCs/>
                <w:sz w:val="22"/>
                <w:szCs w:val="22"/>
                <w:lang w:eastAsia="en-US"/>
              </w:rPr>
              <w:t xml:space="preserve">re are three </w:t>
            </w:r>
            <w:r w:rsidRPr="001F28B0">
              <w:rPr>
                <w:bCs/>
                <w:sz w:val="22"/>
                <w:szCs w:val="22"/>
                <w:lang w:eastAsia="en-US"/>
              </w:rPr>
              <w:t>other branche</w:t>
            </w:r>
            <w:r>
              <w:rPr>
                <w:bCs/>
                <w:sz w:val="22"/>
                <w:szCs w:val="22"/>
                <w:lang w:eastAsia="en-US"/>
              </w:rPr>
              <w:t>s:</w:t>
            </w:r>
          </w:p>
          <w:p w:rsidR="001F28B0" w:rsidRPr="001F28B0" w:rsidRDefault="001F28B0" w:rsidP="005A3747">
            <w:pPr>
              <w:ind w:left="360"/>
              <w:rPr>
                <w:bCs/>
                <w:sz w:val="22"/>
                <w:szCs w:val="22"/>
                <w:lang w:eastAsia="en-US"/>
              </w:rPr>
            </w:pPr>
          </w:p>
          <w:p w:rsidR="001F28B0" w:rsidRPr="001F28B0" w:rsidRDefault="001F28B0" w:rsidP="00526D19">
            <w:pPr>
              <w:numPr>
                <w:ilvl w:val="0"/>
                <w:numId w:val="11"/>
              </w:numPr>
              <w:spacing w:line="360" w:lineRule="auto"/>
              <w:ind w:left="714" w:hanging="357"/>
              <w:rPr>
                <w:bCs/>
                <w:sz w:val="22"/>
                <w:szCs w:val="22"/>
                <w:lang w:eastAsia="en-US"/>
              </w:rPr>
            </w:pPr>
            <w:r w:rsidRPr="001F28B0">
              <w:rPr>
                <w:bCs/>
                <w:sz w:val="22"/>
                <w:szCs w:val="22"/>
                <w:lang w:eastAsia="en-US"/>
              </w:rPr>
              <w:t>Ingleburn (opened 2009)</w:t>
            </w:r>
          </w:p>
          <w:p w:rsidR="001F28B0" w:rsidRPr="001F28B0" w:rsidRDefault="001F28B0" w:rsidP="00526D19">
            <w:pPr>
              <w:numPr>
                <w:ilvl w:val="0"/>
                <w:numId w:val="11"/>
              </w:numPr>
              <w:spacing w:line="360" w:lineRule="auto"/>
              <w:ind w:left="714" w:hanging="357"/>
              <w:rPr>
                <w:bCs/>
                <w:sz w:val="22"/>
                <w:szCs w:val="22"/>
                <w:lang w:eastAsia="en-US"/>
              </w:rPr>
            </w:pPr>
            <w:r w:rsidRPr="001F28B0">
              <w:rPr>
                <w:bCs/>
                <w:sz w:val="22"/>
                <w:szCs w:val="22"/>
                <w:lang w:eastAsia="en-US"/>
              </w:rPr>
              <w:t>Eagle Vale</w:t>
            </w:r>
          </w:p>
          <w:p w:rsidR="001F28B0" w:rsidRPr="001F28B0" w:rsidRDefault="001F28B0" w:rsidP="00526D19">
            <w:pPr>
              <w:numPr>
                <w:ilvl w:val="0"/>
                <w:numId w:val="11"/>
              </w:numPr>
              <w:spacing w:line="360" w:lineRule="auto"/>
              <w:ind w:left="714" w:hanging="357"/>
              <w:rPr>
                <w:bCs/>
                <w:sz w:val="22"/>
                <w:szCs w:val="22"/>
                <w:lang w:eastAsia="en-US"/>
              </w:rPr>
            </w:pPr>
            <w:r w:rsidRPr="001F28B0">
              <w:rPr>
                <w:bCs/>
                <w:sz w:val="22"/>
                <w:szCs w:val="22"/>
                <w:lang w:eastAsia="en-US"/>
              </w:rPr>
              <w:t>Glenquarie (smallest and oldest – opened 1983)</w:t>
            </w:r>
          </w:p>
          <w:p w:rsidR="00526D19" w:rsidRPr="00526D19" w:rsidRDefault="00526D19" w:rsidP="00526D19">
            <w:pPr>
              <w:spacing w:before="240"/>
              <w:ind w:left="360"/>
              <w:rPr>
                <w:b/>
                <w:sz w:val="22"/>
                <w:szCs w:val="22"/>
                <w:lang w:eastAsia="en-US"/>
              </w:rPr>
            </w:pPr>
            <w:r w:rsidRPr="00526D19">
              <w:rPr>
                <w:b/>
                <w:sz w:val="22"/>
                <w:szCs w:val="22"/>
                <w:lang w:eastAsia="en-US"/>
              </w:rPr>
              <w:t>Adult programs</w:t>
            </w:r>
          </w:p>
          <w:p w:rsidR="00526D19" w:rsidRPr="00526D19" w:rsidRDefault="00526D19" w:rsidP="00526D19">
            <w:pPr>
              <w:numPr>
                <w:ilvl w:val="0"/>
                <w:numId w:val="34"/>
              </w:numPr>
              <w:spacing w:before="240"/>
              <w:rPr>
                <w:sz w:val="22"/>
                <w:szCs w:val="22"/>
                <w:lang w:eastAsia="en-US"/>
              </w:rPr>
            </w:pPr>
            <w:r w:rsidRPr="00526D19">
              <w:rPr>
                <w:sz w:val="22"/>
                <w:szCs w:val="22"/>
                <w:lang w:eastAsia="en-US"/>
              </w:rPr>
              <w:t>Book clubs</w:t>
            </w:r>
          </w:p>
          <w:p w:rsidR="00526D19" w:rsidRPr="00526D19" w:rsidRDefault="00526D19" w:rsidP="00526D19">
            <w:pPr>
              <w:numPr>
                <w:ilvl w:val="0"/>
                <w:numId w:val="34"/>
              </w:numPr>
              <w:spacing w:before="240"/>
              <w:rPr>
                <w:sz w:val="22"/>
                <w:szCs w:val="22"/>
                <w:lang w:eastAsia="en-US"/>
              </w:rPr>
            </w:pPr>
            <w:r w:rsidRPr="00526D19">
              <w:rPr>
                <w:sz w:val="22"/>
                <w:szCs w:val="22"/>
                <w:lang w:eastAsia="en-US"/>
              </w:rPr>
              <w:t>English conversation groups</w:t>
            </w:r>
          </w:p>
          <w:p w:rsidR="00526D19" w:rsidRPr="00BF6C7F" w:rsidRDefault="00526D19" w:rsidP="00526D19">
            <w:pPr>
              <w:numPr>
                <w:ilvl w:val="0"/>
                <w:numId w:val="34"/>
              </w:numPr>
              <w:spacing w:before="240"/>
              <w:rPr>
                <w:sz w:val="22"/>
                <w:szCs w:val="22"/>
                <w:lang w:eastAsia="en-US"/>
              </w:rPr>
            </w:pPr>
            <w:r w:rsidRPr="00BF6C7F">
              <w:rPr>
                <w:sz w:val="22"/>
                <w:szCs w:val="22"/>
                <w:lang w:eastAsia="en-US"/>
              </w:rPr>
              <w:lastRenderedPageBreak/>
              <w:t>IT &amp; Biscuits Club</w:t>
            </w:r>
          </w:p>
          <w:p w:rsidR="00526D19" w:rsidRPr="00526D19" w:rsidRDefault="00526D19" w:rsidP="00526D19">
            <w:pPr>
              <w:numPr>
                <w:ilvl w:val="0"/>
                <w:numId w:val="34"/>
              </w:numPr>
              <w:spacing w:before="240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Knitting group</w:t>
            </w:r>
            <w:r w:rsidR="00C14F29">
              <w:rPr>
                <w:sz w:val="22"/>
                <w:szCs w:val="22"/>
                <w:lang w:eastAsia="en-US"/>
              </w:rPr>
              <w:t>s – Wrap with love</w:t>
            </w:r>
          </w:p>
          <w:p w:rsidR="00526D19" w:rsidRDefault="00526D19" w:rsidP="00526D19">
            <w:pPr>
              <w:spacing w:before="240"/>
              <w:ind w:left="360"/>
              <w:rPr>
                <w:b/>
                <w:sz w:val="22"/>
                <w:szCs w:val="22"/>
                <w:lang w:eastAsia="en-US"/>
              </w:rPr>
            </w:pPr>
            <w:r w:rsidRPr="00526D19">
              <w:rPr>
                <w:b/>
                <w:sz w:val="22"/>
                <w:szCs w:val="22"/>
                <w:lang w:eastAsia="en-US"/>
              </w:rPr>
              <w:t>Teen programs</w:t>
            </w:r>
          </w:p>
          <w:p w:rsidR="00526D19" w:rsidRDefault="00526D19" w:rsidP="00526D19">
            <w:pPr>
              <w:numPr>
                <w:ilvl w:val="0"/>
                <w:numId w:val="35"/>
              </w:numPr>
              <w:spacing w:before="240"/>
              <w:rPr>
                <w:i/>
                <w:sz w:val="22"/>
                <w:szCs w:val="22"/>
                <w:lang w:eastAsia="en-US"/>
              </w:rPr>
            </w:pPr>
            <w:r w:rsidRPr="00526D19">
              <w:rPr>
                <w:i/>
                <w:sz w:val="22"/>
                <w:szCs w:val="22"/>
                <w:lang w:eastAsia="en-US"/>
              </w:rPr>
              <w:t>Your tutor</w:t>
            </w:r>
          </w:p>
          <w:p w:rsidR="00526D19" w:rsidRPr="00FC0519" w:rsidRDefault="00526D19" w:rsidP="00526D19">
            <w:pPr>
              <w:numPr>
                <w:ilvl w:val="0"/>
                <w:numId w:val="35"/>
              </w:numPr>
              <w:spacing w:before="240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HSC lectures</w:t>
            </w:r>
          </w:p>
          <w:p w:rsidR="00FC0519" w:rsidRPr="00C14F29" w:rsidRDefault="00FC0519" w:rsidP="00526D19">
            <w:pPr>
              <w:numPr>
                <w:ilvl w:val="0"/>
                <w:numId w:val="35"/>
              </w:numPr>
              <w:spacing w:before="240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School holiday activities</w:t>
            </w:r>
          </w:p>
          <w:p w:rsidR="00C14F29" w:rsidRDefault="00C14F29" w:rsidP="00C14F29">
            <w:pPr>
              <w:spacing w:before="240"/>
              <w:ind w:left="360"/>
              <w:rPr>
                <w:b/>
                <w:sz w:val="22"/>
                <w:szCs w:val="22"/>
                <w:lang w:eastAsia="en-US"/>
              </w:rPr>
            </w:pPr>
            <w:r w:rsidRPr="00C14F29">
              <w:rPr>
                <w:b/>
                <w:sz w:val="22"/>
                <w:szCs w:val="22"/>
                <w:lang w:eastAsia="en-US"/>
              </w:rPr>
              <w:t>Children’s programs</w:t>
            </w:r>
          </w:p>
          <w:p w:rsidR="00C14F29" w:rsidRPr="00C14F29" w:rsidRDefault="00C14F29" w:rsidP="00C14F29">
            <w:pPr>
              <w:numPr>
                <w:ilvl w:val="0"/>
                <w:numId w:val="38"/>
              </w:numPr>
              <w:spacing w:before="240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Preschool storytimes</w:t>
            </w:r>
          </w:p>
          <w:p w:rsidR="00C14F29" w:rsidRPr="00C14F29" w:rsidRDefault="00C14F29" w:rsidP="00C14F29">
            <w:pPr>
              <w:numPr>
                <w:ilvl w:val="0"/>
                <w:numId w:val="38"/>
              </w:numPr>
              <w:spacing w:before="240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PJ storytimes</w:t>
            </w:r>
          </w:p>
          <w:p w:rsidR="00C14F29" w:rsidRPr="00C14F29" w:rsidRDefault="00C14F29" w:rsidP="00C14F29">
            <w:pPr>
              <w:numPr>
                <w:ilvl w:val="0"/>
                <w:numId w:val="38"/>
              </w:numPr>
              <w:spacing w:before="240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Baby read ‘n’ rhyme</w:t>
            </w:r>
          </w:p>
          <w:p w:rsidR="00C14F29" w:rsidRPr="00BF6C7F" w:rsidRDefault="00BF6C7F" w:rsidP="00BF6C7F">
            <w:pPr>
              <w:numPr>
                <w:ilvl w:val="0"/>
                <w:numId w:val="38"/>
              </w:numPr>
              <w:spacing w:before="240"/>
              <w:rPr>
                <w:sz w:val="22"/>
                <w:szCs w:val="22"/>
                <w:lang w:eastAsia="en-US"/>
              </w:rPr>
            </w:pPr>
            <w:r w:rsidRPr="00BF6C7F">
              <w:rPr>
                <w:sz w:val="22"/>
                <w:szCs w:val="22"/>
                <w:lang w:eastAsia="en-US"/>
              </w:rPr>
              <w:t>Literacy programs</w:t>
            </w:r>
            <w:r>
              <w:rPr>
                <w:sz w:val="22"/>
                <w:szCs w:val="22"/>
                <w:lang w:eastAsia="en-US"/>
              </w:rPr>
              <w:t xml:space="preserve"> – Books for Babies, Summer Reading Club, Bookalicious</w:t>
            </w:r>
          </w:p>
          <w:p w:rsidR="006526AC" w:rsidRDefault="006526AC" w:rsidP="00526D19">
            <w:pPr>
              <w:ind w:left="720"/>
              <w:rPr>
                <w:color w:val="FF0000"/>
                <w:sz w:val="22"/>
                <w:szCs w:val="22"/>
                <w:lang w:eastAsia="en-US"/>
              </w:rPr>
            </w:pPr>
          </w:p>
          <w:p w:rsidR="00D247CF" w:rsidRPr="00DF2A21" w:rsidRDefault="00D247CF" w:rsidP="00526D19">
            <w:pPr>
              <w:ind w:left="720"/>
              <w:rPr>
                <w:color w:val="FF0000"/>
                <w:sz w:val="22"/>
                <w:szCs w:val="22"/>
                <w:lang w:eastAsia="en-US"/>
              </w:rPr>
            </w:pPr>
          </w:p>
          <w:p w:rsidR="00F25F6F" w:rsidRDefault="003F0CF2" w:rsidP="00526D19">
            <w:pPr>
              <w:ind w:left="360"/>
              <w:rPr>
                <w:color w:val="FF0000"/>
                <w:sz w:val="22"/>
                <w:szCs w:val="22"/>
                <w:lang w:eastAsia="en-US"/>
              </w:rPr>
            </w:pPr>
            <w:r w:rsidRPr="00D247CF">
              <w:rPr>
                <w:sz w:val="22"/>
                <w:szCs w:val="22"/>
                <w:lang w:eastAsia="en-US"/>
              </w:rPr>
              <w:t xml:space="preserve">Library Management System </w:t>
            </w:r>
            <w:r w:rsidR="00D247CF" w:rsidRPr="00D247CF">
              <w:rPr>
                <w:i/>
                <w:sz w:val="22"/>
                <w:szCs w:val="22"/>
                <w:lang w:eastAsia="en-US"/>
              </w:rPr>
              <w:t>Libero</w:t>
            </w:r>
            <w:r w:rsidR="006526AC" w:rsidRPr="00DF2A21">
              <w:rPr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:rsidR="00D247CF" w:rsidRPr="00DF2A21" w:rsidRDefault="00D247CF" w:rsidP="00526D19">
            <w:pPr>
              <w:ind w:left="360"/>
              <w:rPr>
                <w:color w:val="FF0000"/>
                <w:sz w:val="22"/>
                <w:szCs w:val="22"/>
                <w:lang w:eastAsia="en-US"/>
              </w:rPr>
            </w:pPr>
          </w:p>
          <w:p w:rsidR="00F25F6F" w:rsidRDefault="00ED0B5D" w:rsidP="00F25F6F">
            <w:pPr>
              <w:ind w:left="360"/>
              <w:rPr>
                <w:color w:val="FF0000"/>
                <w:sz w:val="22"/>
                <w:szCs w:val="22"/>
                <w:lang w:eastAsia="en-US"/>
              </w:rPr>
            </w:pPr>
            <w:r w:rsidRPr="00ED0B5D">
              <w:rPr>
                <w:sz w:val="22"/>
                <w:szCs w:val="22"/>
                <w:lang w:eastAsia="en-US"/>
              </w:rPr>
              <w:t>Online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hyperlink r:id="rId8" w:history="1">
              <w:r w:rsidRPr="007B1929">
                <w:rPr>
                  <w:rStyle w:val="Hyperlink"/>
                  <w:rFonts w:cs="Arial"/>
                  <w:sz w:val="22"/>
                  <w:szCs w:val="22"/>
                  <w:lang w:eastAsia="en-US"/>
                </w:rPr>
                <w:t>www.campbelltown.nsw.gov.au/library</w:t>
              </w:r>
            </w:hyperlink>
          </w:p>
          <w:p w:rsidR="00ED0B5D" w:rsidRPr="00DF2A21" w:rsidRDefault="00ED0B5D" w:rsidP="00F25F6F">
            <w:pPr>
              <w:ind w:left="360"/>
              <w:rPr>
                <w:color w:val="FF0000"/>
                <w:sz w:val="22"/>
                <w:szCs w:val="22"/>
                <w:lang w:eastAsia="en-US"/>
              </w:rPr>
            </w:pPr>
          </w:p>
          <w:p w:rsidR="006526AC" w:rsidRPr="00DF2A21" w:rsidRDefault="006526AC" w:rsidP="006526AC">
            <w:pPr>
              <w:ind w:left="720"/>
              <w:rPr>
                <w:color w:val="FF0000"/>
                <w:sz w:val="22"/>
                <w:szCs w:val="22"/>
                <w:lang w:eastAsia="en-US"/>
              </w:rPr>
            </w:pPr>
          </w:p>
          <w:p w:rsidR="00135051" w:rsidRDefault="00135051" w:rsidP="00135051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135051">
              <w:rPr>
                <w:bCs/>
                <w:sz w:val="22"/>
                <w:szCs w:val="22"/>
              </w:rPr>
              <w:t>For loan:</w:t>
            </w:r>
            <w:r w:rsidRPr="001350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Pr="00135051">
              <w:rPr>
                <w:sz w:val="22"/>
                <w:szCs w:val="22"/>
              </w:rPr>
              <w:t xml:space="preserve">udiovisual ; </w:t>
            </w:r>
            <w:r>
              <w:rPr>
                <w:sz w:val="22"/>
                <w:szCs w:val="22"/>
              </w:rPr>
              <w:t>f</w:t>
            </w:r>
            <w:r w:rsidRPr="00135051">
              <w:rPr>
                <w:sz w:val="22"/>
                <w:szCs w:val="22"/>
              </w:rPr>
              <w:t xml:space="preserve">ilms and videos ; </w:t>
            </w:r>
            <w:r>
              <w:rPr>
                <w:sz w:val="22"/>
                <w:szCs w:val="22"/>
              </w:rPr>
              <w:t>m</w:t>
            </w:r>
            <w:r w:rsidRPr="00135051">
              <w:rPr>
                <w:sz w:val="22"/>
                <w:szCs w:val="22"/>
              </w:rPr>
              <w:t xml:space="preserve">onographs ; </w:t>
            </w:r>
            <w:r>
              <w:rPr>
                <w:sz w:val="22"/>
                <w:szCs w:val="22"/>
              </w:rPr>
              <w:t>s</w:t>
            </w:r>
            <w:r w:rsidRPr="00135051">
              <w:rPr>
                <w:sz w:val="22"/>
                <w:szCs w:val="22"/>
              </w:rPr>
              <w:t xml:space="preserve">ound </w:t>
            </w:r>
            <w:r>
              <w:rPr>
                <w:sz w:val="22"/>
                <w:szCs w:val="22"/>
              </w:rPr>
              <w:t>r</w:t>
            </w:r>
            <w:r w:rsidRPr="00135051">
              <w:rPr>
                <w:sz w:val="22"/>
                <w:szCs w:val="22"/>
              </w:rPr>
              <w:t>ecordings</w:t>
            </w:r>
          </w:p>
          <w:p w:rsidR="00135051" w:rsidRPr="00135051" w:rsidRDefault="00135051" w:rsidP="00135051">
            <w:pPr>
              <w:rPr>
                <w:sz w:val="22"/>
                <w:szCs w:val="22"/>
              </w:rPr>
            </w:pPr>
          </w:p>
          <w:p w:rsidR="000F06A8" w:rsidRPr="00135051" w:rsidRDefault="00365572" w:rsidP="004A30C9">
            <w:pPr>
              <w:numPr>
                <w:ilvl w:val="0"/>
                <w:numId w:val="1"/>
              </w:numPr>
              <w:rPr>
                <w:lang w:eastAsia="en-US"/>
              </w:rPr>
            </w:pPr>
            <w:r w:rsidRPr="00135051">
              <w:rPr>
                <w:sz w:val="22"/>
                <w:szCs w:val="22"/>
                <w:lang w:eastAsia="en-US"/>
              </w:rPr>
              <w:t>LADD user</w:t>
            </w:r>
          </w:p>
          <w:p w:rsidR="00365572" w:rsidRPr="00DF2A21" w:rsidRDefault="00365572" w:rsidP="00365572">
            <w:pPr>
              <w:ind w:left="360"/>
              <w:rPr>
                <w:color w:val="FF0000"/>
                <w:lang w:eastAsia="en-US"/>
              </w:rPr>
            </w:pPr>
          </w:p>
          <w:p w:rsidR="000F06A8" w:rsidRPr="00135051" w:rsidRDefault="00365572" w:rsidP="004A30C9">
            <w:pPr>
              <w:numPr>
                <w:ilvl w:val="0"/>
                <w:numId w:val="1"/>
              </w:numPr>
              <w:rPr>
                <w:lang w:eastAsia="en-US"/>
              </w:rPr>
            </w:pPr>
            <w:r w:rsidRPr="00135051">
              <w:rPr>
                <w:sz w:val="22"/>
                <w:szCs w:val="22"/>
                <w:lang w:eastAsia="en-US"/>
              </w:rPr>
              <w:t xml:space="preserve">ILL van deliveries </w:t>
            </w:r>
            <w:r w:rsidR="00135051" w:rsidRPr="00135051">
              <w:rPr>
                <w:sz w:val="22"/>
                <w:szCs w:val="22"/>
                <w:lang w:eastAsia="en-US"/>
              </w:rPr>
              <w:t>Monday</w:t>
            </w:r>
            <w:r w:rsidRPr="00135051">
              <w:rPr>
                <w:sz w:val="22"/>
                <w:szCs w:val="22"/>
                <w:lang w:eastAsia="en-US"/>
              </w:rPr>
              <w:t xml:space="preserve"> and Thursday</w:t>
            </w:r>
          </w:p>
          <w:p w:rsidR="000E095F" w:rsidRPr="00DF2A21" w:rsidRDefault="000E095F" w:rsidP="000E095F">
            <w:pPr>
              <w:pStyle w:val="ListParagraph"/>
              <w:rPr>
                <w:color w:val="FF0000"/>
                <w:lang w:eastAsia="en-US"/>
              </w:rPr>
            </w:pPr>
          </w:p>
          <w:p w:rsidR="000E095F" w:rsidRPr="00DF2A21" w:rsidRDefault="000E095F" w:rsidP="000E095F">
            <w:pPr>
              <w:pStyle w:val="ListParagraph"/>
              <w:rPr>
                <w:b/>
                <w:bCs/>
                <w:color w:val="FF0000"/>
                <w:sz w:val="22"/>
                <w:szCs w:val="22"/>
                <w:lang w:eastAsia="en-US"/>
              </w:rPr>
            </w:pPr>
          </w:p>
          <w:p w:rsidR="00B21E26" w:rsidRPr="00DF2A21" w:rsidRDefault="00B21E26" w:rsidP="009D6EC6">
            <w:pPr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134C79" w:rsidRPr="00DF2A21" w:rsidRDefault="00134C79" w:rsidP="004B67F5">
            <w:pPr>
              <w:rPr>
                <w:color w:val="FF0000"/>
              </w:rPr>
            </w:pPr>
          </w:p>
          <w:p w:rsidR="00134C79" w:rsidRPr="00DF2A21" w:rsidRDefault="00134C79" w:rsidP="004B67F5">
            <w:pPr>
              <w:rPr>
                <w:color w:val="FF0000"/>
              </w:rPr>
            </w:pPr>
          </w:p>
          <w:p w:rsidR="00134C79" w:rsidRPr="00DF2A21" w:rsidRDefault="00134C79" w:rsidP="004B67F5">
            <w:pPr>
              <w:rPr>
                <w:color w:val="FF0000"/>
              </w:rPr>
            </w:pPr>
          </w:p>
          <w:p w:rsidR="00D0233E" w:rsidRDefault="00D0233E" w:rsidP="00D0233E">
            <w:pPr>
              <w:spacing w:before="120"/>
              <w:ind w:left="720"/>
              <w:rPr>
                <w:color w:val="FF0000"/>
              </w:rPr>
            </w:pPr>
          </w:p>
          <w:p w:rsidR="00E1786C" w:rsidRPr="004B692C" w:rsidRDefault="00E1786C" w:rsidP="00D0233E">
            <w:pPr>
              <w:spacing w:before="120"/>
              <w:ind w:left="720"/>
              <w:rPr>
                <w:sz w:val="22"/>
                <w:szCs w:val="22"/>
              </w:rPr>
            </w:pPr>
            <w:r w:rsidRPr="004B692C">
              <w:rPr>
                <w:sz w:val="22"/>
                <w:szCs w:val="22"/>
              </w:rPr>
              <w:t>Upcoming snapshots:</w:t>
            </w:r>
          </w:p>
          <w:p w:rsidR="00E1786C" w:rsidRPr="004B692C" w:rsidRDefault="00E1786C" w:rsidP="00E1786C">
            <w:pPr>
              <w:jc w:val="right"/>
              <w:rPr>
                <w:sz w:val="22"/>
                <w:szCs w:val="22"/>
              </w:rPr>
            </w:pPr>
          </w:p>
          <w:p w:rsidR="00E1786C" w:rsidRPr="004B692C" w:rsidRDefault="00D247CF" w:rsidP="00E1786C">
            <w:pPr>
              <w:jc w:val="center"/>
              <w:rPr>
                <w:sz w:val="22"/>
                <w:szCs w:val="22"/>
              </w:rPr>
            </w:pPr>
            <w:r w:rsidRPr="004B692C">
              <w:rPr>
                <w:sz w:val="22"/>
                <w:szCs w:val="22"/>
              </w:rPr>
              <w:t>Banks</w:t>
            </w:r>
            <w:r w:rsidR="00E1786C" w:rsidRPr="004B692C">
              <w:rPr>
                <w:sz w:val="22"/>
                <w:szCs w:val="22"/>
              </w:rPr>
              <w:t xml:space="preserve">town </w:t>
            </w:r>
          </w:p>
          <w:p w:rsidR="00E1786C" w:rsidRPr="004B692C" w:rsidRDefault="00E1786C" w:rsidP="00E1786C">
            <w:pPr>
              <w:jc w:val="center"/>
              <w:rPr>
                <w:sz w:val="22"/>
                <w:szCs w:val="22"/>
              </w:rPr>
            </w:pPr>
            <w:r w:rsidRPr="004B692C">
              <w:rPr>
                <w:sz w:val="22"/>
                <w:szCs w:val="22"/>
              </w:rPr>
              <w:t>(</w:t>
            </w:r>
            <w:r w:rsidR="004B692C" w:rsidRPr="004B692C">
              <w:rPr>
                <w:sz w:val="22"/>
                <w:szCs w:val="22"/>
              </w:rPr>
              <w:t>F</w:t>
            </w:r>
            <w:r w:rsidRPr="004B692C">
              <w:rPr>
                <w:sz w:val="22"/>
                <w:szCs w:val="22"/>
              </w:rPr>
              <w:t>e</w:t>
            </w:r>
            <w:r w:rsidR="004B692C" w:rsidRPr="004B692C">
              <w:rPr>
                <w:sz w:val="22"/>
                <w:szCs w:val="22"/>
              </w:rPr>
              <w:t>bruary</w:t>
            </w:r>
            <w:r w:rsidRPr="004B692C">
              <w:rPr>
                <w:sz w:val="22"/>
                <w:szCs w:val="22"/>
              </w:rPr>
              <w:t>)</w:t>
            </w: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  <w:p w:rsidR="00B21E26" w:rsidRPr="00DF2A21" w:rsidRDefault="00B21E26" w:rsidP="004B67F5">
            <w:pPr>
              <w:rPr>
                <w:color w:val="FF0000"/>
              </w:rPr>
            </w:pP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DF2A21" w:rsidTr="00E86C22">
        <w:trPr>
          <w:trHeight w:val="12758"/>
        </w:trPr>
        <w:tc>
          <w:tcPr>
            <w:tcW w:w="3701" w:type="dxa"/>
          </w:tcPr>
          <w:p w:rsidR="00B21E26" w:rsidRPr="00DF2A21" w:rsidRDefault="00B21E26" w:rsidP="00E86C22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DF2A21" w:rsidRDefault="00B21E26" w:rsidP="00FC1693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  <w:p w:rsidR="00B21E26" w:rsidRPr="00DF2A21" w:rsidRDefault="00B21E26" w:rsidP="00FC1693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6789" w:type="dxa"/>
          </w:tcPr>
          <w:p w:rsidR="003159FD" w:rsidRPr="003939A9" w:rsidRDefault="003939A9" w:rsidP="003159FD">
            <w:pPr>
              <w:pStyle w:val="Heading3"/>
              <w:rPr>
                <w:rFonts w:ascii="Arial" w:hAnsi="Arial" w:cs="Arial"/>
              </w:rPr>
            </w:pPr>
            <w:r w:rsidRPr="003939A9">
              <w:rPr>
                <w:rFonts w:ascii="Arial" w:hAnsi="Arial" w:cs="Arial"/>
              </w:rPr>
              <w:t>ill website</w:t>
            </w:r>
          </w:p>
          <w:p w:rsidR="003159FD" w:rsidRPr="003939A9" w:rsidRDefault="003159FD" w:rsidP="003159FD"/>
          <w:p w:rsidR="003159FD" w:rsidRPr="003939A9" w:rsidRDefault="003159FD" w:rsidP="003159FD">
            <w:pPr>
              <w:rPr>
                <w:sz w:val="22"/>
                <w:szCs w:val="22"/>
              </w:rPr>
            </w:pPr>
            <w:r w:rsidRPr="003939A9">
              <w:rPr>
                <w:sz w:val="22"/>
                <w:szCs w:val="22"/>
              </w:rPr>
              <w:t>New website</w:t>
            </w:r>
            <w:r w:rsidR="00A00208" w:rsidRPr="003939A9">
              <w:rPr>
                <w:sz w:val="22"/>
                <w:szCs w:val="22"/>
              </w:rPr>
              <w:t xml:space="preserve"> for ILLS</w:t>
            </w:r>
            <w:r w:rsidRPr="003939A9">
              <w:rPr>
                <w:sz w:val="22"/>
                <w:szCs w:val="22"/>
              </w:rPr>
              <w:t xml:space="preserve">: </w:t>
            </w:r>
          </w:p>
          <w:p w:rsidR="003159FD" w:rsidRPr="003939A9" w:rsidRDefault="003159FD" w:rsidP="003159FD">
            <w:pPr>
              <w:rPr>
                <w:sz w:val="22"/>
                <w:szCs w:val="22"/>
              </w:rPr>
            </w:pPr>
          </w:p>
          <w:p w:rsidR="003159FD" w:rsidRDefault="003939A9" w:rsidP="003159FD">
            <w:pPr>
              <w:rPr>
                <w:sz w:val="22"/>
                <w:szCs w:val="22"/>
              </w:rPr>
            </w:pPr>
            <w:hyperlink r:id="rId9" w:history="1">
              <w:r w:rsidRPr="007B1929">
                <w:rPr>
                  <w:rStyle w:val="Hyperlink"/>
                  <w:rFonts w:cs="Arial"/>
                  <w:sz w:val="22"/>
                  <w:szCs w:val="22"/>
                </w:rPr>
                <w:t>https://sites.google.com/site/interlibraryloansnsw/home</w:t>
              </w:r>
            </w:hyperlink>
          </w:p>
          <w:p w:rsidR="005D392C" w:rsidRDefault="005D392C" w:rsidP="003159FD">
            <w:pPr>
              <w:rPr>
                <w:sz w:val="22"/>
                <w:szCs w:val="22"/>
              </w:rPr>
            </w:pPr>
          </w:p>
          <w:p w:rsidR="005D392C" w:rsidRDefault="005D392C" w:rsidP="003159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 address has link to new webpage</w:t>
            </w:r>
          </w:p>
          <w:p w:rsidR="003939A9" w:rsidRPr="003939A9" w:rsidRDefault="003939A9" w:rsidP="003159FD"/>
          <w:p w:rsidR="003159FD" w:rsidRPr="00DF2A21" w:rsidRDefault="003159FD" w:rsidP="003159FD">
            <w:pPr>
              <w:rPr>
                <w:color w:val="FF0000"/>
              </w:rPr>
            </w:pPr>
          </w:p>
          <w:p w:rsidR="00A00208" w:rsidRPr="005D392C" w:rsidRDefault="00A00208" w:rsidP="003159FD">
            <w:pPr>
              <w:rPr>
                <w:b/>
                <w:sz w:val="22"/>
                <w:szCs w:val="22"/>
                <w:lang w:eastAsia="en-US"/>
              </w:rPr>
            </w:pPr>
            <w:r w:rsidRPr="005D392C">
              <w:rPr>
                <w:b/>
                <w:sz w:val="22"/>
                <w:szCs w:val="22"/>
                <w:lang w:eastAsia="en-US"/>
              </w:rPr>
              <w:t>Surveys</w:t>
            </w:r>
          </w:p>
          <w:p w:rsidR="00A00208" w:rsidRPr="005D392C" w:rsidRDefault="00A00208" w:rsidP="003159FD">
            <w:pPr>
              <w:rPr>
                <w:sz w:val="22"/>
                <w:szCs w:val="22"/>
                <w:lang w:eastAsia="en-US"/>
              </w:rPr>
            </w:pPr>
          </w:p>
          <w:p w:rsidR="00A8276A" w:rsidRPr="005D392C" w:rsidRDefault="00A8276A" w:rsidP="004A30C9">
            <w:pPr>
              <w:numPr>
                <w:ilvl w:val="0"/>
                <w:numId w:val="14"/>
              </w:numPr>
              <w:rPr>
                <w:sz w:val="22"/>
                <w:szCs w:val="22"/>
                <w:lang w:eastAsia="en-US"/>
              </w:rPr>
            </w:pPr>
            <w:r w:rsidRPr="005D392C">
              <w:rPr>
                <w:i/>
                <w:sz w:val="22"/>
                <w:szCs w:val="22"/>
                <w:lang w:eastAsia="en-US"/>
              </w:rPr>
              <w:t>Reciprocal agreements</w:t>
            </w:r>
            <w:r w:rsidRPr="005D392C">
              <w:rPr>
                <w:sz w:val="22"/>
                <w:szCs w:val="22"/>
                <w:lang w:eastAsia="en-US"/>
              </w:rPr>
              <w:t xml:space="preserve"> </w:t>
            </w:r>
          </w:p>
          <w:p w:rsidR="003159FD" w:rsidRPr="005D392C" w:rsidRDefault="00A8276A" w:rsidP="004A30C9">
            <w:pPr>
              <w:numPr>
                <w:ilvl w:val="0"/>
                <w:numId w:val="14"/>
              </w:numPr>
              <w:rPr>
                <w:sz w:val="22"/>
                <w:szCs w:val="22"/>
                <w:lang w:eastAsia="en-US"/>
              </w:rPr>
            </w:pPr>
            <w:r w:rsidRPr="005D392C">
              <w:rPr>
                <w:i/>
                <w:sz w:val="22"/>
                <w:szCs w:val="22"/>
                <w:lang w:eastAsia="en-US"/>
              </w:rPr>
              <w:t>Lending A/V materials</w:t>
            </w:r>
          </w:p>
          <w:p w:rsidR="003159FD" w:rsidRPr="005D392C" w:rsidRDefault="003159FD" w:rsidP="003159FD">
            <w:pPr>
              <w:rPr>
                <w:sz w:val="22"/>
                <w:szCs w:val="22"/>
                <w:lang w:eastAsia="en-US"/>
              </w:rPr>
            </w:pPr>
          </w:p>
          <w:p w:rsidR="003159FD" w:rsidRPr="005D392C" w:rsidRDefault="00B91970" w:rsidP="003159FD">
            <w:pPr>
              <w:rPr>
                <w:i/>
                <w:sz w:val="22"/>
                <w:szCs w:val="22"/>
                <w:lang w:eastAsia="en-US"/>
              </w:rPr>
            </w:pPr>
            <w:r w:rsidRPr="005D392C">
              <w:rPr>
                <w:i/>
                <w:sz w:val="22"/>
                <w:szCs w:val="22"/>
                <w:lang w:eastAsia="en-US"/>
              </w:rPr>
              <w:t>Reciprocal agreement</w:t>
            </w:r>
            <w:r w:rsidR="00F140FE" w:rsidRPr="005D392C">
              <w:rPr>
                <w:i/>
                <w:sz w:val="22"/>
                <w:szCs w:val="22"/>
                <w:lang w:eastAsia="en-US"/>
              </w:rPr>
              <w:t>s</w:t>
            </w:r>
          </w:p>
          <w:p w:rsidR="003159FD" w:rsidRPr="005D392C" w:rsidRDefault="003159FD" w:rsidP="003159FD">
            <w:pPr>
              <w:rPr>
                <w:sz w:val="22"/>
                <w:szCs w:val="22"/>
                <w:u w:val="single"/>
                <w:lang w:eastAsia="en-US"/>
              </w:rPr>
            </w:pPr>
          </w:p>
          <w:p w:rsidR="003159FD" w:rsidRPr="005D392C" w:rsidRDefault="003159FD" w:rsidP="004A30C9">
            <w:pPr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5D392C">
              <w:rPr>
                <w:sz w:val="22"/>
                <w:szCs w:val="22"/>
                <w:lang w:eastAsia="en-US"/>
              </w:rPr>
              <w:t xml:space="preserve">please complete short survey </w:t>
            </w:r>
            <w:r w:rsidR="00B91970" w:rsidRPr="005D392C">
              <w:rPr>
                <w:sz w:val="22"/>
                <w:szCs w:val="22"/>
                <w:lang w:eastAsia="en-US"/>
              </w:rPr>
              <w:t>if your library is not on the list at</w:t>
            </w:r>
            <w:r w:rsidRPr="005D392C">
              <w:rPr>
                <w:sz w:val="22"/>
                <w:szCs w:val="22"/>
                <w:lang w:eastAsia="en-US"/>
              </w:rPr>
              <w:t xml:space="preserve"> </w:t>
            </w:r>
            <w:hyperlink r:id="rId10" w:history="1">
              <w:r w:rsidRPr="005D392C">
                <w:rPr>
                  <w:rStyle w:val="Hyperlink"/>
                  <w:rFonts w:cs="Arial"/>
                  <w:color w:val="auto"/>
                  <w:sz w:val="22"/>
                  <w:szCs w:val="22"/>
                  <w:lang w:eastAsia="en-US"/>
                </w:rPr>
                <w:t>https://sites.google.com/site/interlibraryloansnsw/reciprocal-agreements</w:t>
              </w:r>
            </w:hyperlink>
          </w:p>
          <w:p w:rsidR="00B91970" w:rsidRPr="005D392C" w:rsidRDefault="00B91970" w:rsidP="00B91970"/>
          <w:p w:rsidR="00B91970" w:rsidRPr="005D392C" w:rsidRDefault="00B91970" w:rsidP="004A30C9">
            <w:pPr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5D392C">
              <w:rPr>
                <w:sz w:val="22"/>
                <w:szCs w:val="22"/>
                <w:lang w:eastAsia="en-US"/>
              </w:rPr>
              <w:t>Victorian libraries</w:t>
            </w:r>
            <w:r w:rsidR="00A00208" w:rsidRPr="005D392C">
              <w:rPr>
                <w:sz w:val="22"/>
                <w:szCs w:val="22"/>
                <w:lang w:eastAsia="en-US"/>
              </w:rPr>
              <w:t xml:space="preserve"> have asked us to complete. </w:t>
            </w:r>
          </w:p>
          <w:p w:rsidR="003159FD" w:rsidRPr="005D392C" w:rsidRDefault="003159FD" w:rsidP="003159FD">
            <w:pPr>
              <w:rPr>
                <w:sz w:val="22"/>
                <w:szCs w:val="22"/>
                <w:lang w:eastAsia="en-US"/>
              </w:rPr>
            </w:pPr>
          </w:p>
          <w:p w:rsidR="003159FD" w:rsidRPr="005D392C" w:rsidRDefault="003159FD" w:rsidP="00A00208">
            <w:pPr>
              <w:ind w:left="720"/>
              <w:rPr>
                <w:sz w:val="22"/>
                <w:szCs w:val="22"/>
                <w:lang w:eastAsia="en-US"/>
              </w:rPr>
            </w:pPr>
          </w:p>
          <w:p w:rsidR="00F140FE" w:rsidRPr="005D392C" w:rsidRDefault="00F140FE" w:rsidP="003159FD">
            <w:pPr>
              <w:rPr>
                <w:i/>
                <w:sz w:val="22"/>
                <w:szCs w:val="22"/>
                <w:lang w:eastAsia="en-US"/>
              </w:rPr>
            </w:pPr>
            <w:r w:rsidRPr="005D392C">
              <w:rPr>
                <w:i/>
                <w:sz w:val="22"/>
                <w:szCs w:val="22"/>
                <w:lang w:eastAsia="en-US"/>
              </w:rPr>
              <w:t xml:space="preserve">Lending audio visual materials </w:t>
            </w:r>
          </w:p>
          <w:p w:rsidR="00F140FE" w:rsidRPr="005D392C" w:rsidRDefault="00F140FE" w:rsidP="003159FD">
            <w:pPr>
              <w:rPr>
                <w:sz w:val="22"/>
                <w:szCs w:val="22"/>
                <w:lang w:eastAsia="en-US"/>
              </w:rPr>
            </w:pPr>
          </w:p>
          <w:p w:rsidR="003159FD" w:rsidRPr="005D392C" w:rsidRDefault="00B91970" w:rsidP="004A30C9">
            <w:pPr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5D392C">
              <w:rPr>
                <w:sz w:val="22"/>
                <w:szCs w:val="22"/>
                <w:lang w:eastAsia="en-US"/>
              </w:rPr>
              <w:t>Sharlene created an updated A/V lending list</w:t>
            </w:r>
          </w:p>
          <w:p w:rsidR="00B91970" w:rsidRPr="005D392C" w:rsidRDefault="00B91970" w:rsidP="003159FD">
            <w:pPr>
              <w:rPr>
                <w:sz w:val="22"/>
                <w:szCs w:val="22"/>
                <w:lang w:eastAsia="en-US"/>
              </w:rPr>
            </w:pPr>
          </w:p>
          <w:p w:rsidR="00B91970" w:rsidRPr="005D392C" w:rsidRDefault="005D392C" w:rsidP="004A30C9">
            <w:pPr>
              <w:numPr>
                <w:ilvl w:val="0"/>
                <w:numId w:val="5"/>
              </w:numPr>
              <w:rPr>
                <w:sz w:val="22"/>
                <w:szCs w:val="22"/>
                <w:lang w:eastAsia="en-US"/>
              </w:rPr>
            </w:pPr>
            <w:r w:rsidRPr="005D392C">
              <w:rPr>
                <w:sz w:val="22"/>
                <w:szCs w:val="22"/>
                <w:lang w:eastAsia="en-US"/>
              </w:rPr>
              <w:t xml:space="preserve">Please </w:t>
            </w:r>
            <w:r w:rsidR="00A00208" w:rsidRPr="005D392C">
              <w:rPr>
                <w:sz w:val="22"/>
                <w:szCs w:val="22"/>
                <w:lang w:eastAsia="en-US"/>
              </w:rPr>
              <w:t>complete</w:t>
            </w:r>
            <w:r w:rsidRPr="005D392C">
              <w:rPr>
                <w:sz w:val="22"/>
                <w:szCs w:val="22"/>
                <w:lang w:eastAsia="en-US"/>
              </w:rPr>
              <w:t xml:space="preserve"> </w:t>
            </w:r>
            <w:r w:rsidR="00A00208" w:rsidRPr="005D392C">
              <w:rPr>
                <w:sz w:val="22"/>
                <w:szCs w:val="22"/>
                <w:lang w:eastAsia="en-US"/>
              </w:rPr>
              <w:t>this</w:t>
            </w:r>
            <w:r w:rsidR="00A8276A" w:rsidRPr="005D392C">
              <w:rPr>
                <w:sz w:val="22"/>
                <w:szCs w:val="22"/>
                <w:lang w:eastAsia="en-US"/>
              </w:rPr>
              <w:t xml:space="preserve"> survey</w:t>
            </w:r>
          </w:p>
          <w:p w:rsidR="00B91970" w:rsidRPr="00DF2A21" w:rsidRDefault="00B91970" w:rsidP="00B91970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A00208" w:rsidRPr="00DF2A21" w:rsidRDefault="00A00208" w:rsidP="00A00208">
            <w:pPr>
              <w:rPr>
                <w:i/>
                <w:color w:val="FF0000"/>
                <w:sz w:val="22"/>
                <w:szCs w:val="22"/>
                <w:lang w:eastAsia="en-US"/>
              </w:rPr>
            </w:pPr>
          </w:p>
          <w:p w:rsidR="00A8276A" w:rsidRPr="005D0EFE" w:rsidRDefault="005D0EFE" w:rsidP="00A00208">
            <w:pPr>
              <w:rPr>
                <w:b/>
                <w:sz w:val="22"/>
                <w:szCs w:val="22"/>
                <w:lang w:eastAsia="en-US"/>
              </w:rPr>
            </w:pPr>
            <w:r w:rsidRPr="005D0EFE">
              <w:rPr>
                <w:b/>
                <w:sz w:val="22"/>
                <w:szCs w:val="22"/>
                <w:lang w:eastAsia="en-US"/>
              </w:rPr>
              <w:t>See website for Survey results</w:t>
            </w:r>
          </w:p>
          <w:p w:rsidR="00A8276A" w:rsidRPr="00DF2A21" w:rsidRDefault="00A8276A" w:rsidP="00A00208">
            <w:pPr>
              <w:rPr>
                <w:i/>
                <w:color w:val="FF0000"/>
                <w:sz w:val="22"/>
                <w:szCs w:val="22"/>
                <w:lang w:eastAsia="en-US"/>
              </w:rPr>
            </w:pPr>
          </w:p>
          <w:p w:rsidR="00A8276A" w:rsidRPr="00DF2A21" w:rsidRDefault="00A8276A" w:rsidP="00A00208">
            <w:pPr>
              <w:rPr>
                <w:i/>
                <w:color w:val="FF0000"/>
                <w:sz w:val="22"/>
                <w:szCs w:val="22"/>
                <w:lang w:eastAsia="en-US"/>
              </w:rPr>
            </w:pPr>
          </w:p>
          <w:p w:rsidR="00F701EB" w:rsidRDefault="00A972D3" w:rsidP="00F701EB">
            <w:pPr>
              <w:pStyle w:val="Heading3"/>
              <w:rPr>
                <w:rFonts w:ascii="Arial" w:hAnsi="Arial" w:cs="Arial"/>
              </w:rPr>
            </w:pPr>
            <w:r w:rsidRPr="004C11C9">
              <w:rPr>
                <w:rFonts w:ascii="Arial" w:hAnsi="Arial" w:cs="Arial"/>
              </w:rPr>
              <w:t>libraries australia</w:t>
            </w:r>
          </w:p>
          <w:p w:rsidR="004C11C9" w:rsidRDefault="004C11C9" w:rsidP="004C11C9">
            <w:pPr>
              <w:rPr>
                <w:lang w:eastAsia="en-US"/>
              </w:rPr>
            </w:pPr>
          </w:p>
          <w:p w:rsidR="004C11C9" w:rsidRDefault="004C11C9" w:rsidP="004C11C9">
            <w:pPr>
              <w:rPr>
                <w:lang w:eastAsia="en-US"/>
              </w:rPr>
            </w:pPr>
            <w:r>
              <w:rPr>
                <w:lang w:eastAsia="en-US"/>
              </w:rPr>
              <w:t>Issues</w:t>
            </w:r>
            <w:r w:rsidR="008A2655">
              <w:rPr>
                <w:lang w:eastAsia="en-US"/>
              </w:rPr>
              <w:t xml:space="preserve"> / questions</w:t>
            </w:r>
          </w:p>
          <w:p w:rsidR="008A2655" w:rsidRDefault="008A2655" w:rsidP="004C11C9">
            <w:pPr>
              <w:rPr>
                <w:lang w:eastAsia="en-US"/>
              </w:rPr>
            </w:pPr>
          </w:p>
          <w:p w:rsidR="008A2655" w:rsidRDefault="008A2655" w:rsidP="004C11C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Can you edit your holdings on Libraries Australia?</w:t>
            </w:r>
          </w:p>
          <w:p w:rsidR="008A2655" w:rsidRDefault="008A2655" w:rsidP="004C11C9">
            <w:pPr>
              <w:rPr>
                <w:sz w:val="22"/>
                <w:szCs w:val="22"/>
                <w:lang w:eastAsia="en-US"/>
              </w:rPr>
            </w:pPr>
          </w:p>
          <w:p w:rsidR="005E3967" w:rsidRDefault="008A2655" w:rsidP="004C11C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Yes you can. The instruction below is from</w:t>
            </w:r>
          </w:p>
          <w:p w:rsidR="005E3967" w:rsidRDefault="008A2655" w:rsidP="004C11C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A2655" w:rsidRDefault="005E3967" w:rsidP="004C11C9">
            <w:pPr>
              <w:rPr>
                <w:sz w:val="22"/>
                <w:szCs w:val="22"/>
                <w:lang w:eastAsia="en-US"/>
              </w:rPr>
            </w:pPr>
            <w:hyperlink r:id="rId11" w:history="1">
              <w:r w:rsidRPr="007B1929">
                <w:rPr>
                  <w:rStyle w:val="Hyperlink"/>
                  <w:rFonts w:cs="Arial"/>
                  <w:sz w:val="22"/>
                  <w:szCs w:val="22"/>
                  <w:lang w:eastAsia="en-US"/>
                </w:rPr>
                <w:t>http://www.nla.gov.au/librariesaustralia/files/2014/05/Libraries-Australia-Cataloguing-Client-LACC-Manual-last-revised-May-2014.pdf</w:t>
              </w:r>
            </w:hyperlink>
          </w:p>
          <w:p w:rsidR="005E3967" w:rsidRPr="008A2655" w:rsidRDefault="005E3967" w:rsidP="004C11C9">
            <w:pPr>
              <w:rPr>
                <w:sz w:val="22"/>
                <w:szCs w:val="22"/>
                <w:lang w:eastAsia="en-US"/>
              </w:rPr>
            </w:pPr>
          </w:p>
          <w:p w:rsidR="00F701EB" w:rsidRDefault="005E3967" w:rsidP="00F70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which can be found on the </w:t>
            </w:r>
            <w:r w:rsidRPr="005E3967">
              <w:rPr>
                <w:i/>
                <w:sz w:val="22"/>
                <w:szCs w:val="22"/>
              </w:rPr>
              <w:t>Libraries Australia Search</w:t>
            </w:r>
            <w:r>
              <w:rPr>
                <w:sz w:val="22"/>
                <w:szCs w:val="22"/>
              </w:rPr>
              <w:t xml:space="preserve"> login page → </w:t>
            </w:r>
            <w:r w:rsidRPr="005E3967">
              <w:rPr>
                <w:i/>
                <w:sz w:val="22"/>
                <w:szCs w:val="22"/>
              </w:rPr>
              <w:t>Manuals &amp; guides</w:t>
            </w:r>
            <w:r>
              <w:rPr>
                <w:sz w:val="22"/>
                <w:szCs w:val="22"/>
              </w:rPr>
              <w:t xml:space="preserve"> → </w:t>
            </w:r>
            <w:r w:rsidRPr="005E3967">
              <w:rPr>
                <w:i/>
                <w:sz w:val="22"/>
                <w:szCs w:val="22"/>
              </w:rPr>
              <w:t>Cataloguing Client Manual</w:t>
            </w:r>
          </w:p>
          <w:p w:rsidR="005E3967" w:rsidRPr="005E3967" w:rsidRDefault="005E3967" w:rsidP="00F701EB">
            <w:pPr>
              <w:rPr>
                <w:sz w:val="22"/>
                <w:szCs w:val="22"/>
              </w:rPr>
            </w:pPr>
          </w:p>
          <w:p w:rsidR="008A2655" w:rsidRPr="008A2655" w:rsidRDefault="008A2655" w:rsidP="008A2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65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4.3.6.7 Deleting Holdings </w:t>
            </w:r>
          </w:p>
          <w:p w:rsidR="005E3967" w:rsidRDefault="008A2655" w:rsidP="008A2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You can only delete your own Holdings. To delete a holding, use the 'Delete Holding' scripted button.</w:t>
            </w:r>
          </w:p>
          <w:p w:rsidR="008A2655" w:rsidRPr="008A2655" w:rsidRDefault="008A2655" w:rsidP="008A26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7D0580" w:rsidRDefault="008A2655" w:rsidP="008A2655">
            <w:pPr>
              <w:ind w:left="36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A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Using this button will result in a </w:t>
            </w:r>
            <w:r w:rsidRPr="008A2655">
              <w:rPr>
                <w:rFonts w:ascii="Tahoma" w:hAnsi="Tahoma" w:cs="Tahoma"/>
                <w:color w:val="000000"/>
                <w:sz w:val="22"/>
                <w:szCs w:val="22"/>
              </w:rPr>
              <w:t xml:space="preserve">Delete Confirmation </w:t>
            </w:r>
            <w:r w:rsidRPr="008A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screen being displayed, where you can confirm the delete by pressing the </w:t>
            </w:r>
            <w:r w:rsidRPr="008A2655">
              <w:rPr>
                <w:rFonts w:ascii="Tahoma" w:hAnsi="Tahoma" w:cs="Tahoma"/>
                <w:color w:val="000000"/>
                <w:sz w:val="22"/>
                <w:szCs w:val="22"/>
              </w:rPr>
              <w:t xml:space="preserve">Delete </w:t>
            </w:r>
            <w:r w:rsidRPr="008A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key or choose not to delete by using the </w:t>
            </w:r>
            <w:r w:rsidRPr="008A2655">
              <w:rPr>
                <w:rFonts w:ascii="Tahoma" w:hAnsi="Tahoma" w:cs="Tahoma"/>
                <w:color w:val="000000"/>
                <w:sz w:val="22"/>
                <w:szCs w:val="22"/>
              </w:rPr>
              <w:t xml:space="preserve">Esc </w:t>
            </w:r>
            <w:r w:rsidRPr="008A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key or the </w:t>
            </w:r>
            <w:r w:rsidRPr="008A2655">
              <w:rPr>
                <w:rFonts w:ascii="Tahoma" w:hAnsi="Tahoma" w:cs="Tahoma"/>
                <w:color w:val="000000"/>
                <w:sz w:val="22"/>
                <w:szCs w:val="22"/>
              </w:rPr>
              <w:t xml:space="preserve">Previous </w:t>
            </w:r>
            <w:r w:rsidRPr="008A265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screen button.</w:t>
            </w:r>
          </w:p>
          <w:p w:rsidR="005E3967" w:rsidRPr="00DF2A21" w:rsidRDefault="005E3967" w:rsidP="008A2655">
            <w:pPr>
              <w:ind w:left="360"/>
              <w:rPr>
                <w:color w:val="FF0000"/>
                <w:sz w:val="22"/>
                <w:szCs w:val="22"/>
                <w:lang w:eastAsia="en-US"/>
              </w:rPr>
            </w:pPr>
          </w:p>
          <w:p w:rsidR="008A27D3" w:rsidRPr="00DF2A21" w:rsidRDefault="008A27D3" w:rsidP="008A27D3">
            <w:pPr>
              <w:ind w:left="360"/>
              <w:rPr>
                <w:color w:val="FF0000"/>
                <w:sz w:val="22"/>
                <w:szCs w:val="22"/>
                <w:lang w:eastAsia="en-US"/>
              </w:rPr>
            </w:pPr>
          </w:p>
          <w:p w:rsidR="00F701EB" w:rsidRPr="004C11C9" w:rsidRDefault="00455385" w:rsidP="00F701EB">
            <w:pPr>
              <w:rPr>
                <w:b/>
                <w:sz w:val="22"/>
                <w:szCs w:val="22"/>
              </w:rPr>
            </w:pPr>
            <w:r w:rsidRPr="004C11C9">
              <w:rPr>
                <w:b/>
                <w:sz w:val="22"/>
                <w:szCs w:val="22"/>
              </w:rPr>
              <w:t>LIBRARIES AUSTRALIA FORUM</w:t>
            </w:r>
          </w:p>
          <w:p w:rsidR="00F701EB" w:rsidRPr="004C11C9" w:rsidRDefault="00F701EB" w:rsidP="00F701EB">
            <w:pPr>
              <w:rPr>
                <w:sz w:val="22"/>
                <w:szCs w:val="22"/>
              </w:rPr>
            </w:pPr>
          </w:p>
          <w:p w:rsidR="00F701EB" w:rsidRPr="004C11C9" w:rsidRDefault="00455385" w:rsidP="00F701EB">
            <w:pPr>
              <w:rPr>
                <w:sz w:val="22"/>
                <w:szCs w:val="22"/>
                <w:lang w:eastAsia="en-US"/>
              </w:rPr>
            </w:pPr>
            <w:r w:rsidRPr="004C11C9">
              <w:rPr>
                <w:sz w:val="22"/>
                <w:szCs w:val="22"/>
                <w:lang w:eastAsia="en-US"/>
              </w:rPr>
              <w:t>Libraries Australia Forum – Canberra 31 October 2014</w:t>
            </w:r>
          </w:p>
          <w:p w:rsidR="00455385" w:rsidRPr="004C11C9" w:rsidRDefault="00455385" w:rsidP="00F701EB">
            <w:pPr>
              <w:rPr>
                <w:sz w:val="22"/>
                <w:szCs w:val="22"/>
                <w:lang w:eastAsia="en-US"/>
              </w:rPr>
            </w:pPr>
          </w:p>
          <w:p w:rsidR="00455385" w:rsidRDefault="00455385" w:rsidP="004A30C9">
            <w:pPr>
              <w:numPr>
                <w:ilvl w:val="0"/>
                <w:numId w:val="16"/>
              </w:numPr>
              <w:rPr>
                <w:sz w:val="22"/>
                <w:szCs w:val="22"/>
                <w:lang w:eastAsia="en-US"/>
              </w:rPr>
            </w:pPr>
            <w:r w:rsidRPr="004C11C9">
              <w:rPr>
                <w:sz w:val="22"/>
                <w:szCs w:val="22"/>
                <w:lang w:eastAsia="en-US"/>
              </w:rPr>
              <w:t>More information on website</w:t>
            </w:r>
            <w:r w:rsidR="000A16A5" w:rsidRPr="004C11C9">
              <w:rPr>
                <w:sz w:val="22"/>
                <w:szCs w:val="22"/>
                <w:lang w:eastAsia="en-US"/>
              </w:rPr>
              <w:t xml:space="preserve"> </w:t>
            </w:r>
            <w:hyperlink r:id="rId12" w:history="1">
              <w:r w:rsidR="00D0233E" w:rsidRPr="007B1929">
                <w:rPr>
                  <w:rStyle w:val="Hyperlink"/>
                  <w:rFonts w:cs="Arial"/>
                  <w:sz w:val="22"/>
                  <w:szCs w:val="22"/>
                  <w:lang w:eastAsia="en-US"/>
                </w:rPr>
                <w:t>http://www.nla.gov.au/librariesaustralia/news-events/forum/2014-forum/</w:t>
              </w:r>
            </w:hyperlink>
          </w:p>
          <w:p w:rsidR="00D0233E" w:rsidRPr="004C11C9" w:rsidRDefault="00D0233E" w:rsidP="00D0233E">
            <w:pPr>
              <w:ind w:left="360"/>
              <w:rPr>
                <w:sz w:val="22"/>
                <w:szCs w:val="22"/>
                <w:lang w:eastAsia="en-US"/>
              </w:rPr>
            </w:pPr>
          </w:p>
          <w:p w:rsidR="000A16A5" w:rsidRPr="004C11C9" w:rsidRDefault="000A16A5" w:rsidP="004A30C9">
            <w:pPr>
              <w:numPr>
                <w:ilvl w:val="0"/>
                <w:numId w:val="16"/>
              </w:numPr>
              <w:rPr>
                <w:sz w:val="22"/>
                <w:szCs w:val="22"/>
                <w:lang w:eastAsia="en-US"/>
              </w:rPr>
            </w:pPr>
            <w:r w:rsidRPr="004C11C9">
              <w:rPr>
                <w:sz w:val="22"/>
                <w:szCs w:val="22"/>
                <w:lang w:val="en-US"/>
              </w:rPr>
              <w:t xml:space="preserve">This year’s theme </w:t>
            </w:r>
            <w:r w:rsidR="004C11C9" w:rsidRPr="004C11C9">
              <w:rPr>
                <w:sz w:val="22"/>
                <w:szCs w:val="22"/>
                <w:lang w:val="en-US"/>
              </w:rPr>
              <w:t>was</w:t>
            </w:r>
            <w:r w:rsidRPr="004C11C9">
              <w:rPr>
                <w:sz w:val="22"/>
                <w:szCs w:val="22"/>
                <w:lang w:val="en-US"/>
              </w:rPr>
              <w:t xml:space="preserve"> </w:t>
            </w:r>
            <w:r w:rsidRPr="004C11C9">
              <w:rPr>
                <w:b/>
                <w:bCs/>
                <w:i/>
                <w:iCs/>
                <w:sz w:val="22"/>
                <w:szCs w:val="22"/>
                <w:lang w:val="en-US"/>
              </w:rPr>
              <w:t>Seeding the cloud: library collaboration in the digital age</w:t>
            </w:r>
          </w:p>
          <w:p w:rsidR="004C11C9" w:rsidRDefault="004C11C9" w:rsidP="004C11C9">
            <w:pPr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</w:p>
          <w:p w:rsidR="004C11C9" w:rsidRDefault="004C11C9" w:rsidP="004C11C9">
            <w:pPr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>Sarita directed the group to a number of presentations given at the LA Forum which were relevant to document delivery, notably:</w:t>
            </w:r>
          </w:p>
          <w:p w:rsidR="004C11C9" w:rsidRDefault="004C11C9" w:rsidP="004C11C9">
            <w:pPr>
              <w:rPr>
                <w:bCs/>
                <w:iCs/>
                <w:sz w:val="22"/>
                <w:szCs w:val="22"/>
                <w:lang w:val="en-US"/>
              </w:rPr>
            </w:pPr>
          </w:p>
          <w:p w:rsidR="004C11C9" w:rsidRDefault="004C11C9" w:rsidP="004C11C9">
            <w:pPr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 xml:space="preserve">Panel session: </w:t>
            </w:r>
            <w:r w:rsidRPr="004C11C9">
              <w:rPr>
                <w:bCs/>
                <w:i/>
                <w:iCs/>
                <w:sz w:val="22"/>
                <w:szCs w:val="22"/>
                <w:lang w:val="en-US"/>
              </w:rPr>
              <w:t>eBooks – the end of library cooperation?</w:t>
            </w:r>
          </w:p>
          <w:p w:rsidR="004C11C9" w:rsidRDefault="004C11C9" w:rsidP="004C11C9">
            <w:pPr>
              <w:rPr>
                <w:bCs/>
                <w:iCs/>
                <w:sz w:val="22"/>
                <w:szCs w:val="22"/>
                <w:lang w:val="en-US"/>
              </w:rPr>
            </w:pPr>
          </w:p>
          <w:p w:rsidR="004C11C9" w:rsidRPr="00DF5025" w:rsidRDefault="004C11C9" w:rsidP="004C11C9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val="en-US"/>
              </w:rPr>
              <w:t xml:space="preserve">Oriana </w:t>
            </w:r>
            <w:r w:rsidR="000350BB">
              <w:rPr>
                <w:bCs/>
                <w:iCs/>
                <w:sz w:val="22"/>
                <w:szCs w:val="22"/>
                <w:lang w:val="en-US"/>
              </w:rPr>
              <w:t xml:space="preserve">informed the meeting that the State Library will </w:t>
            </w:r>
            <w:r w:rsidR="00DF5025">
              <w:rPr>
                <w:bCs/>
                <w:iCs/>
                <w:sz w:val="22"/>
                <w:szCs w:val="22"/>
                <w:lang w:val="en-US"/>
              </w:rPr>
              <w:t>fund</w:t>
            </w:r>
            <w:r w:rsidR="000350BB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DF5025" w:rsidRPr="000532D8">
              <w:rPr>
                <w:i/>
                <w:color w:val="000000"/>
                <w:sz w:val="22"/>
                <w:szCs w:val="22"/>
              </w:rPr>
              <w:t>relevant training opportunities</w:t>
            </w:r>
            <w:r w:rsidR="00DF5025" w:rsidRPr="00DF5025">
              <w:rPr>
                <w:color w:val="000000"/>
                <w:sz w:val="22"/>
                <w:szCs w:val="22"/>
              </w:rPr>
              <w:t xml:space="preserve"> </w:t>
            </w:r>
            <w:r w:rsidR="00DF5025">
              <w:rPr>
                <w:color w:val="000000"/>
                <w:sz w:val="22"/>
                <w:szCs w:val="22"/>
              </w:rPr>
              <w:t xml:space="preserve">for </w:t>
            </w:r>
            <w:r w:rsidR="00DF5025" w:rsidRPr="00DF5025">
              <w:rPr>
                <w:color w:val="000000"/>
                <w:sz w:val="22"/>
                <w:szCs w:val="22"/>
              </w:rPr>
              <w:t>members o</w:t>
            </w:r>
            <w:r w:rsidR="00DF5025">
              <w:rPr>
                <w:color w:val="000000"/>
                <w:sz w:val="22"/>
                <w:szCs w:val="22"/>
              </w:rPr>
              <w:t>f</w:t>
            </w:r>
            <w:r w:rsidR="00DF5025" w:rsidRPr="00DF5025">
              <w:rPr>
                <w:color w:val="000000"/>
                <w:sz w:val="22"/>
                <w:szCs w:val="22"/>
              </w:rPr>
              <w:t xml:space="preserve"> the NSW Document Delivery Group</w:t>
            </w:r>
            <w:r w:rsidR="00DF5025">
              <w:rPr>
                <w:color w:val="000000"/>
                <w:sz w:val="22"/>
                <w:szCs w:val="22"/>
              </w:rPr>
              <w:t>.</w:t>
            </w:r>
            <w:r w:rsidR="00DF5025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3C68FE">
              <w:rPr>
                <w:bCs/>
                <w:iCs/>
                <w:sz w:val="22"/>
                <w:szCs w:val="22"/>
                <w:lang w:val="en-US"/>
              </w:rPr>
              <w:t>You would need to report to the group afterwards if you attended – contact Oriana if you are interested.</w:t>
            </w:r>
            <w:r w:rsidR="00DF5025">
              <w:rPr>
                <w:color w:val="000000"/>
              </w:rPr>
              <w:t xml:space="preserve"> </w:t>
            </w:r>
          </w:p>
          <w:p w:rsidR="000A16A5" w:rsidRPr="00DF2A21" w:rsidRDefault="000A16A5" w:rsidP="004C11C9">
            <w:pPr>
              <w:ind w:left="720"/>
              <w:rPr>
                <w:color w:val="FF0000"/>
                <w:sz w:val="22"/>
                <w:szCs w:val="22"/>
                <w:lang w:eastAsia="en-US"/>
              </w:rPr>
            </w:pPr>
          </w:p>
          <w:p w:rsidR="00455385" w:rsidRPr="00DF2A21" w:rsidRDefault="00455385" w:rsidP="00F701EB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455385" w:rsidRDefault="00260C2C" w:rsidP="00F701EB">
            <w:pPr>
              <w:rPr>
                <w:b/>
                <w:sz w:val="22"/>
                <w:szCs w:val="22"/>
                <w:lang w:eastAsia="en-US"/>
              </w:rPr>
            </w:pPr>
            <w:r w:rsidRPr="00260C2C">
              <w:rPr>
                <w:b/>
                <w:sz w:val="22"/>
                <w:szCs w:val="22"/>
                <w:lang w:eastAsia="en-US"/>
              </w:rPr>
              <w:t>LADD</w:t>
            </w:r>
            <w:r>
              <w:rPr>
                <w:b/>
                <w:sz w:val="22"/>
                <w:szCs w:val="22"/>
                <w:lang w:eastAsia="en-US"/>
              </w:rPr>
              <w:t xml:space="preserve"> – LIBRARIES AUSTRALIA DOCUMENT DELIVERY</w:t>
            </w:r>
          </w:p>
          <w:p w:rsidR="00260C2C" w:rsidRDefault="00260C2C" w:rsidP="00F701EB">
            <w:pPr>
              <w:rPr>
                <w:b/>
                <w:sz w:val="22"/>
                <w:szCs w:val="22"/>
                <w:lang w:eastAsia="en-US"/>
              </w:rPr>
            </w:pPr>
          </w:p>
          <w:p w:rsidR="00260C2C" w:rsidRDefault="00260C2C" w:rsidP="00F701EB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Suspending Your Library</w:t>
            </w:r>
          </w:p>
          <w:p w:rsidR="00B23017" w:rsidRDefault="00B23017" w:rsidP="00F701EB">
            <w:pPr>
              <w:rPr>
                <w:b/>
                <w:sz w:val="22"/>
                <w:szCs w:val="22"/>
                <w:lang w:eastAsia="en-US"/>
              </w:rPr>
            </w:pPr>
          </w:p>
          <w:p w:rsidR="00B23017" w:rsidRPr="00B23017" w:rsidRDefault="00B23017" w:rsidP="00F701E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N.B. </w:t>
            </w:r>
            <w:r w:rsidRPr="00B23017">
              <w:rPr>
                <w:sz w:val="22"/>
                <w:szCs w:val="22"/>
                <w:lang w:eastAsia="en-US"/>
              </w:rPr>
              <w:t>You do not need to suspend your location over the Easter or Christmas &amp; New Year periods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B23017">
              <w:rPr>
                <w:sz w:val="22"/>
                <w:szCs w:val="22"/>
                <w:u w:val="single"/>
                <w:lang w:eastAsia="en-US"/>
              </w:rPr>
              <w:t>unless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your organisation is closed for a greater period. The LADD system automatically suspends operation on standard national and state/territory public holidays.</w:t>
            </w:r>
          </w:p>
          <w:p w:rsidR="00260C2C" w:rsidRDefault="00260C2C" w:rsidP="00F701EB">
            <w:pPr>
              <w:rPr>
                <w:b/>
                <w:sz w:val="22"/>
                <w:szCs w:val="22"/>
                <w:lang w:eastAsia="en-US"/>
              </w:rPr>
            </w:pPr>
          </w:p>
          <w:p w:rsidR="00260C2C" w:rsidRPr="00260C2C" w:rsidRDefault="00260C2C" w:rsidP="00F701EB">
            <w:pPr>
              <w:rPr>
                <w:sz w:val="22"/>
                <w:szCs w:val="22"/>
                <w:lang w:eastAsia="en-US"/>
              </w:rPr>
            </w:pPr>
            <w:r w:rsidRPr="00260C2C">
              <w:rPr>
                <w:sz w:val="22"/>
                <w:szCs w:val="22"/>
                <w:lang w:eastAsia="en-US"/>
              </w:rPr>
              <w:t>See LADD User Guide 9</w:t>
            </w:r>
            <w:r>
              <w:rPr>
                <w:sz w:val="22"/>
                <w:szCs w:val="22"/>
                <w:lang w:eastAsia="en-US"/>
              </w:rPr>
              <w:t xml:space="preserve"> (handout)</w:t>
            </w:r>
          </w:p>
          <w:p w:rsidR="0089300B" w:rsidRPr="00DF2A21" w:rsidRDefault="0089300B" w:rsidP="00A00208">
            <w:pPr>
              <w:ind w:left="720"/>
              <w:rPr>
                <w:color w:val="FF0000"/>
                <w:lang w:eastAsia="en-US"/>
              </w:rPr>
            </w:pPr>
          </w:p>
          <w:p w:rsidR="00260C2C" w:rsidRDefault="00260C2C" w:rsidP="00260C2C">
            <w:pPr>
              <w:rPr>
                <w:i/>
                <w:sz w:val="22"/>
                <w:szCs w:val="22"/>
                <w:lang w:val="en-US"/>
              </w:rPr>
            </w:pPr>
            <w:r w:rsidRPr="005E3967">
              <w:rPr>
                <w:i/>
                <w:sz w:val="22"/>
                <w:szCs w:val="22"/>
              </w:rPr>
              <w:t>Libraries Australia Search</w:t>
            </w:r>
            <w:r>
              <w:rPr>
                <w:sz w:val="22"/>
                <w:szCs w:val="22"/>
              </w:rPr>
              <w:t xml:space="preserve"> login page → </w:t>
            </w:r>
            <w:r w:rsidRPr="005E3967">
              <w:rPr>
                <w:i/>
                <w:sz w:val="22"/>
                <w:szCs w:val="22"/>
              </w:rPr>
              <w:t>Manuals &amp; guides</w:t>
            </w:r>
            <w:r>
              <w:rPr>
                <w:sz w:val="22"/>
                <w:szCs w:val="22"/>
              </w:rPr>
              <w:t xml:space="preserve"> → </w:t>
            </w:r>
            <w:r>
              <w:rPr>
                <w:i/>
                <w:sz w:val="22"/>
                <w:szCs w:val="22"/>
              </w:rPr>
              <w:t xml:space="preserve">LADD User Guides → </w:t>
            </w:r>
            <w:hyperlink r:id="rId13" w:tooltip="9 Suspending your location" w:history="1">
              <w:r w:rsidRPr="00260C2C">
                <w:rPr>
                  <w:rStyle w:val="Hyperlink"/>
                  <w:i/>
                  <w:color w:val="auto"/>
                  <w:sz w:val="22"/>
                  <w:szCs w:val="22"/>
                  <w:lang w:val="en-US"/>
                </w:rPr>
                <w:t>09: Suspending your location</w:t>
              </w:r>
            </w:hyperlink>
          </w:p>
          <w:p w:rsidR="00260C2C" w:rsidRDefault="00260C2C" w:rsidP="00260C2C">
            <w:pPr>
              <w:rPr>
                <w:i/>
                <w:sz w:val="22"/>
                <w:szCs w:val="22"/>
                <w:lang w:val="en-US"/>
              </w:rPr>
            </w:pPr>
          </w:p>
          <w:p w:rsidR="00260C2C" w:rsidRDefault="00260C2C" w:rsidP="00260C2C">
            <w:pPr>
              <w:rPr>
                <w:sz w:val="22"/>
                <w:szCs w:val="22"/>
              </w:rPr>
            </w:pPr>
            <w:hyperlink r:id="rId14" w:history="1">
              <w:r w:rsidRPr="007B1929">
                <w:rPr>
                  <w:rStyle w:val="Hyperlink"/>
                  <w:rFonts w:cs="Arial"/>
                  <w:sz w:val="22"/>
                  <w:szCs w:val="22"/>
                </w:rPr>
                <w:t>http://www.nla.gov.au/librariesaustralia/files/2014/12/docdel-guide-09-suspending-your-location.pdf</w:t>
              </w:r>
            </w:hyperlink>
          </w:p>
          <w:p w:rsidR="00260C2C" w:rsidRPr="00260C2C" w:rsidRDefault="00260C2C" w:rsidP="00260C2C">
            <w:pPr>
              <w:rPr>
                <w:sz w:val="22"/>
                <w:szCs w:val="22"/>
              </w:rPr>
            </w:pPr>
          </w:p>
          <w:p w:rsidR="00746C69" w:rsidRDefault="003812CB" w:rsidP="00E86C22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february 2015 meeting </w:t>
            </w:r>
          </w:p>
          <w:p w:rsidR="00746C69" w:rsidRDefault="00746C69" w:rsidP="00E86C22">
            <w:pPr>
              <w:pStyle w:val="Heading3"/>
              <w:rPr>
                <w:rFonts w:ascii="Arial" w:hAnsi="Arial" w:cs="Arial"/>
              </w:rPr>
            </w:pPr>
          </w:p>
          <w:p w:rsidR="00746C69" w:rsidRPr="00746C69" w:rsidRDefault="00746C69" w:rsidP="00746C69">
            <w:pPr>
              <w:pStyle w:val="Heading3"/>
              <w:numPr>
                <w:ilvl w:val="0"/>
                <w:numId w:val="40"/>
              </w:numPr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E</w:t>
            </w:r>
            <w:r w:rsidR="003812CB" w:rsidRPr="00746C69">
              <w:rPr>
                <w:rFonts w:ascii="Arial" w:hAnsi="Arial" w:cs="Arial"/>
                <w:b w:val="0"/>
                <w:caps w:val="0"/>
              </w:rPr>
              <w:t xml:space="preserve">lection of </w:t>
            </w:r>
            <w:r>
              <w:rPr>
                <w:rFonts w:ascii="Arial" w:hAnsi="Arial" w:cs="Arial"/>
                <w:b w:val="0"/>
                <w:caps w:val="0"/>
              </w:rPr>
              <w:t>C</w:t>
            </w:r>
            <w:r w:rsidR="003812CB" w:rsidRPr="00746C69">
              <w:rPr>
                <w:rFonts w:ascii="Arial" w:hAnsi="Arial" w:cs="Arial"/>
                <w:b w:val="0"/>
                <w:caps w:val="0"/>
              </w:rPr>
              <w:t xml:space="preserve">hairperson </w:t>
            </w:r>
            <w:r>
              <w:rPr>
                <w:rFonts w:ascii="Arial" w:hAnsi="Arial" w:cs="Arial"/>
                <w:b w:val="0"/>
                <w:caps w:val="0"/>
              </w:rPr>
              <w:t>for 2015</w:t>
            </w:r>
          </w:p>
          <w:p w:rsidR="003812CB" w:rsidRPr="00746C69" w:rsidRDefault="00746C69" w:rsidP="00746C69">
            <w:pPr>
              <w:pStyle w:val="Heading3"/>
              <w:numPr>
                <w:ilvl w:val="0"/>
                <w:numId w:val="40"/>
              </w:numPr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E</w:t>
            </w:r>
            <w:r w:rsidRPr="00746C69">
              <w:rPr>
                <w:rFonts w:ascii="Arial" w:hAnsi="Arial" w:cs="Arial"/>
                <w:b w:val="0"/>
                <w:caps w:val="0"/>
              </w:rPr>
              <w:t xml:space="preserve">lection of </w:t>
            </w:r>
            <w:r>
              <w:rPr>
                <w:rFonts w:ascii="Arial" w:hAnsi="Arial" w:cs="Arial"/>
                <w:b w:val="0"/>
                <w:caps w:val="0"/>
              </w:rPr>
              <w:t>S</w:t>
            </w:r>
            <w:r w:rsidR="003812CB" w:rsidRPr="00746C69">
              <w:rPr>
                <w:rFonts w:ascii="Arial" w:hAnsi="Arial" w:cs="Arial"/>
                <w:b w:val="0"/>
                <w:caps w:val="0"/>
              </w:rPr>
              <w:t>ecretary / minute-taker</w:t>
            </w:r>
            <w:r>
              <w:rPr>
                <w:rFonts w:ascii="Arial" w:hAnsi="Arial" w:cs="Arial"/>
                <w:b w:val="0"/>
                <w:caps w:val="0"/>
              </w:rPr>
              <w:t xml:space="preserve"> for 2015</w:t>
            </w:r>
          </w:p>
          <w:p w:rsidR="003812CB" w:rsidRPr="003812CB" w:rsidRDefault="003812CB" w:rsidP="003812CB">
            <w:pPr>
              <w:rPr>
                <w:lang w:eastAsia="en-US"/>
              </w:rPr>
            </w:pPr>
          </w:p>
          <w:p w:rsidR="009932B9" w:rsidRDefault="009932B9" w:rsidP="00E86C22">
            <w:pPr>
              <w:pStyle w:val="Heading3"/>
              <w:rPr>
                <w:rFonts w:ascii="Arial" w:hAnsi="Arial" w:cs="Arial"/>
              </w:rPr>
            </w:pPr>
          </w:p>
          <w:p w:rsidR="00E86C22" w:rsidRDefault="00E86C22" w:rsidP="00E86C22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of chairperson</w:t>
            </w:r>
          </w:p>
          <w:p w:rsidR="00B426B9" w:rsidRDefault="00B426B9" w:rsidP="00E86C22">
            <w:pPr>
              <w:rPr>
                <w:sz w:val="22"/>
                <w:szCs w:val="22"/>
              </w:rPr>
            </w:pPr>
          </w:p>
          <w:p w:rsidR="00B471BD" w:rsidRDefault="00B426B9" w:rsidP="00E86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group needs a </w:t>
            </w:r>
            <w:r w:rsidR="00B471BD">
              <w:rPr>
                <w:sz w:val="22"/>
                <w:szCs w:val="22"/>
              </w:rPr>
              <w:t xml:space="preserve">new </w:t>
            </w:r>
            <w:r>
              <w:rPr>
                <w:sz w:val="22"/>
                <w:szCs w:val="22"/>
              </w:rPr>
              <w:t xml:space="preserve">chairperson for 2015. </w:t>
            </w:r>
            <w:r w:rsidR="003812CB">
              <w:rPr>
                <w:sz w:val="22"/>
                <w:szCs w:val="22"/>
              </w:rPr>
              <w:t>The election for this position, as well as that of Secretary, will take place at February’s meeting.</w:t>
            </w:r>
            <w:r w:rsidR="0061475D">
              <w:rPr>
                <w:sz w:val="22"/>
                <w:szCs w:val="22"/>
              </w:rPr>
              <w:t xml:space="preserve"> Garret (Hurstville) </w:t>
            </w:r>
            <w:r w:rsidR="00EA333E">
              <w:rPr>
                <w:sz w:val="22"/>
                <w:szCs w:val="22"/>
              </w:rPr>
              <w:t xml:space="preserve">has volunteered to </w:t>
            </w:r>
            <w:r w:rsidR="0061475D">
              <w:rPr>
                <w:sz w:val="22"/>
                <w:szCs w:val="22"/>
              </w:rPr>
              <w:t xml:space="preserve">chair </w:t>
            </w:r>
            <w:r w:rsidR="00EA333E">
              <w:rPr>
                <w:sz w:val="22"/>
                <w:szCs w:val="22"/>
              </w:rPr>
              <w:t>a</w:t>
            </w:r>
            <w:r w:rsidR="0061475D">
              <w:rPr>
                <w:sz w:val="22"/>
                <w:szCs w:val="22"/>
              </w:rPr>
              <w:t>t</w:t>
            </w:r>
            <w:r w:rsidR="00EA333E">
              <w:rPr>
                <w:sz w:val="22"/>
                <w:szCs w:val="22"/>
              </w:rPr>
              <w:t xml:space="preserve"> the February</w:t>
            </w:r>
            <w:r w:rsidR="0061475D">
              <w:rPr>
                <w:sz w:val="22"/>
                <w:szCs w:val="22"/>
              </w:rPr>
              <w:t xml:space="preserve"> meeting.</w:t>
            </w:r>
          </w:p>
          <w:p w:rsidR="00B471BD" w:rsidRDefault="00B471BD" w:rsidP="00E86C22">
            <w:pPr>
              <w:rPr>
                <w:sz w:val="22"/>
                <w:szCs w:val="22"/>
              </w:rPr>
            </w:pPr>
          </w:p>
          <w:p w:rsidR="00B426B9" w:rsidRDefault="00B471BD" w:rsidP="00E86C22">
            <w:pPr>
              <w:rPr>
                <w:sz w:val="22"/>
                <w:szCs w:val="22"/>
              </w:rPr>
            </w:pPr>
            <w:r w:rsidRPr="00D0233E">
              <w:rPr>
                <w:i/>
                <w:sz w:val="22"/>
                <w:szCs w:val="22"/>
              </w:rPr>
              <w:t>Sharlene Louey (City of Sydney and Willoughby) was chair for many years and her energy and enthusiasm will be greatly missed.</w:t>
            </w:r>
            <w:r w:rsidR="000F1A12">
              <w:rPr>
                <w:sz w:val="22"/>
                <w:szCs w:val="22"/>
              </w:rPr>
              <w:t xml:space="preserve"> Anyone wishing to nominate for the position is welcome to contact Sharlene at City of Sydney library (or Sarita) for more details. </w:t>
            </w:r>
          </w:p>
          <w:p w:rsidR="00E86C22" w:rsidRDefault="00E86C22" w:rsidP="00E86C22">
            <w:pPr>
              <w:rPr>
                <w:sz w:val="22"/>
                <w:szCs w:val="22"/>
              </w:rPr>
            </w:pPr>
          </w:p>
          <w:p w:rsidR="00E86C22" w:rsidRDefault="00E86C22" w:rsidP="00E86C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Duties of the chair:</w:t>
            </w:r>
          </w:p>
          <w:p w:rsidR="003812CB" w:rsidRDefault="003812CB" w:rsidP="00E86C22">
            <w:pPr>
              <w:rPr>
                <w:sz w:val="22"/>
                <w:szCs w:val="22"/>
              </w:rPr>
            </w:pPr>
          </w:p>
          <w:p w:rsidR="00E86C22" w:rsidRDefault="00E86C22" w:rsidP="00E86C22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develop networks/communication with other ILL staff</w:t>
            </w:r>
          </w:p>
          <w:p w:rsidR="00E86C22" w:rsidRDefault="00E86C22" w:rsidP="00E86C22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make connections with others</w:t>
            </w:r>
          </w:p>
          <w:p w:rsidR="00E86C22" w:rsidRDefault="00E86C22" w:rsidP="00E86C22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career development – enhances your resume</w:t>
            </w:r>
          </w:p>
          <w:p w:rsidR="00E86C22" w:rsidRDefault="00E86C22" w:rsidP="00E86C22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create/organise new projects for ILLs</w:t>
            </w:r>
            <w:r>
              <w:rPr>
                <w:sz w:val="22"/>
                <w:szCs w:val="22"/>
              </w:rPr>
              <w:br/>
              <w:t>- communicate with document delivery staff</w:t>
            </w:r>
          </w:p>
          <w:p w:rsidR="00E86C22" w:rsidRDefault="00E86C22" w:rsidP="00E86C22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provide advice/information for ILL staff.</w:t>
            </w:r>
          </w:p>
          <w:p w:rsidR="00B426B9" w:rsidRDefault="00B426B9" w:rsidP="00E86C22">
            <w:pPr>
              <w:ind w:left="360"/>
              <w:rPr>
                <w:sz w:val="22"/>
                <w:szCs w:val="22"/>
              </w:rPr>
            </w:pPr>
          </w:p>
          <w:p w:rsidR="00B426B9" w:rsidRDefault="00B426B9" w:rsidP="00B426B9">
            <w:pPr>
              <w:rPr>
                <w:sz w:val="22"/>
                <w:szCs w:val="22"/>
              </w:rPr>
            </w:pPr>
          </w:p>
          <w:p w:rsidR="003812CB" w:rsidRDefault="003812CB" w:rsidP="003812CB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election of secretary (minute-taker)</w:t>
            </w:r>
          </w:p>
          <w:p w:rsidR="003812CB" w:rsidRPr="003812CB" w:rsidRDefault="003812CB" w:rsidP="003812CB">
            <w:pPr>
              <w:rPr>
                <w:lang w:eastAsia="en-US"/>
              </w:rPr>
            </w:pPr>
          </w:p>
          <w:p w:rsidR="003812CB" w:rsidRDefault="003812CB" w:rsidP="00381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addition to the Chair, the Metropolitan Document Delivery group needs a secretary to take minutes during the meetings.  There are 4 meetings held per year.  </w:t>
            </w:r>
          </w:p>
          <w:p w:rsidR="003812CB" w:rsidRDefault="003812CB" w:rsidP="003812CB">
            <w:pPr>
              <w:rPr>
                <w:sz w:val="22"/>
                <w:szCs w:val="22"/>
              </w:rPr>
            </w:pPr>
          </w:p>
          <w:p w:rsidR="003812CB" w:rsidRDefault="003812CB" w:rsidP="00381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Duties of the Secretary:</w:t>
            </w:r>
          </w:p>
          <w:p w:rsidR="003812CB" w:rsidRDefault="003812CB" w:rsidP="003812CB">
            <w:pPr>
              <w:rPr>
                <w:sz w:val="22"/>
                <w:szCs w:val="22"/>
              </w:rPr>
            </w:pPr>
          </w:p>
          <w:p w:rsidR="003812CB" w:rsidRDefault="003812CB" w:rsidP="003812CB">
            <w:p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take notes at the meetings </w:t>
            </w:r>
          </w:p>
          <w:p w:rsidR="003812CB" w:rsidRDefault="003812CB" w:rsidP="003812CB">
            <w:p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 information on the meeting will be provided prior to the meeting</w:t>
            </w:r>
          </w:p>
          <w:p w:rsidR="003812CB" w:rsidRDefault="003812CB" w:rsidP="003812CB">
            <w:p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 send completed minutes to the Chairperson</w:t>
            </w:r>
          </w:p>
          <w:p w:rsidR="003812CB" w:rsidRDefault="003812CB" w:rsidP="003812CB">
            <w:pPr>
              <w:rPr>
                <w:rFonts w:cs="Times New Roman"/>
                <w:sz w:val="22"/>
                <w:szCs w:val="22"/>
              </w:rPr>
            </w:pPr>
          </w:p>
          <w:p w:rsidR="00E86C22" w:rsidRDefault="00E86C22" w:rsidP="00E86C22">
            <w:pPr>
              <w:ind w:left="360"/>
              <w:rPr>
                <w:sz w:val="22"/>
                <w:szCs w:val="22"/>
              </w:rPr>
            </w:pPr>
          </w:p>
          <w:p w:rsidR="00E86C22" w:rsidRPr="00DF2A21" w:rsidRDefault="00E86C22" w:rsidP="00E86C22">
            <w:pPr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B21E26" w:rsidRPr="00DF2A21" w:rsidRDefault="00B21E26" w:rsidP="0030270B">
            <w:pPr>
              <w:spacing w:before="120"/>
              <w:jc w:val="center"/>
              <w:rPr>
                <w:color w:val="FF0000"/>
              </w:rPr>
            </w:pPr>
          </w:p>
          <w:p w:rsidR="00B21E26" w:rsidRPr="00DF2A21" w:rsidRDefault="00B21E26" w:rsidP="0030270B">
            <w:pPr>
              <w:spacing w:before="120"/>
              <w:jc w:val="center"/>
              <w:rPr>
                <w:color w:val="FF0000"/>
              </w:rPr>
            </w:pPr>
          </w:p>
          <w:p w:rsidR="00B21E26" w:rsidRPr="00DF2A21" w:rsidRDefault="00B21E26" w:rsidP="005F7B92">
            <w:pPr>
              <w:rPr>
                <w:color w:val="FF0000"/>
              </w:rPr>
            </w:pPr>
          </w:p>
          <w:p w:rsidR="005D392C" w:rsidRPr="005D392C" w:rsidRDefault="005D392C" w:rsidP="005D392C">
            <w:pPr>
              <w:rPr>
                <w:sz w:val="22"/>
                <w:szCs w:val="22"/>
              </w:rPr>
            </w:pPr>
            <w:r w:rsidRPr="005D392C">
              <w:rPr>
                <w:sz w:val="22"/>
                <w:szCs w:val="22"/>
              </w:rPr>
              <w:t>Sarita suggested creating a help sheet for requesting Journal articles</w:t>
            </w:r>
          </w:p>
          <w:p w:rsidR="00B21E26" w:rsidRDefault="00B21E26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Pr="00495BF8" w:rsidRDefault="00495BF8" w:rsidP="005F7B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group needs to determine who will be responsible for maintaining the website since </w:t>
            </w:r>
            <w:r w:rsidR="002A3815">
              <w:rPr>
                <w:sz w:val="22"/>
                <w:szCs w:val="22"/>
              </w:rPr>
              <w:t>nei</w:t>
            </w:r>
            <w:r>
              <w:rPr>
                <w:sz w:val="22"/>
                <w:szCs w:val="22"/>
              </w:rPr>
              <w:t>th</w:t>
            </w:r>
            <w:r w:rsidR="002A3815">
              <w:rPr>
                <w:sz w:val="22"/>
                <w:szCs w:val="22"/>
              </w:rPr>
              <w:t>er</w:t>
            </w:r>
            <w:r>
              <w:rPr>
                <w:sz w:val="22"/>
                <w:szCs w:val="22"/>
              </w:rPr>
              <w:t xml:space="preserve"> Sharlene </w:t>
            </w:r>
            <w:r w:rsidR="002A3815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Dianne (Sutherland) </w:t>
            </w:r>
            <w:r w:rsidR="002A3815">
              <w:rPr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 working in inter library loans</w:t>
            </w: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Default="0061475D" w:rsidP="005F7B92">
            <w:pPr>
              <w:rPr>
                <w:color w:val="FF0000"/>
              </w:rPr>
            </w:pPr>
          </w:p>
          <w:p w:rsidR="0061475D" w:rsidRPr="00DF2A21" w:rsidRDefault="0061475D" w:rsidP="005F7B92">
            <w:pPr>
              <w:rPr>
                <w:color w:val="FF0000"/>
              </w:rPr>
            </w:pPr>
          </w:p>
          <w:p w:rsidR="003159FD" w:rsidRPr="00DF2A21" w:rsidRDefault="003159FD" w:rsidP="005F7B92">
            <w:pPr>
              <w:rPr>
                <w:color w:val="FF0000"/>
              </w:rPr>
            </w:pPr>
          </w:p>
          <w:p w:rsidR="003159FD" w:rsidRPr="00DF2A21" w:rsidRDefault="003159FD" w:rsidP="005F7B92">
            <w:pPr>
              <w:rPr>
                <w:color w:val="FF0000"/>
              </w:rPr>
            </w:pPr>
          </w:p>
          <w:p w:rsidR="003159FD" w:rsidRPr="00DF2A21" w:rsidRDefault="003159FD" w:rsidP="005F7B92">
            <w:pPr>
              <w:rPr>
                <w:color w:val="FF0000"/>
              </w:rPr>
            </w:pPr>
          </w:p>
          <w:p w:rsidR="003159FD" w:rsidRPr="00DF2A21" w:rsidRDefault="003159FD" w:rsidP="005F7B92">
            <w:pPr>
              <w:rPr>
                <w:color w:val="FF0000"/>
              </w:rPr>
            </w:pPr>
          </w:p>
          <w:p w:rsidR="003159FD" w:rsidRPr="00DF2A21" w:rsidRDefault="003159FD" w:rsidP="005F7B92">
            <w:pPr>
              <w:rPr>
                <w:color w:val="FF0000"/>
              </w:rPr>
            </w:pPr>
          </w:p>
          <w:p w:rsidR="003159FD" w:rsidRPr="00DF2A21" w:rsidRDefault="003159FD" w:rsidP="005F7B92">
            <w:pPr>
              <w:rPr>
                <w:color w:val="FF0000"/>
              </w:rPr>
            </w:pPr>
          </w:p>
          <w:p w:rsidR="003159FD" w:rsidRPr="00DF2A21" w:rsidRDefault="003159FD" w:rsidP="005F7B92">
            <w:pPr>
              <w:rPr>
                <w:color w:val="FF0000"/>
              </w:rPr>
            </w:pPr>
          </w:p>
          <w:p w:rsidR="003159FD" w:rsidRPr="00DF2A21" w:rsidRDefault="003159FD" w:rsidP="005F7B92">
            <w:pPr>
              <w:rPr>
                <w:color w:val="FF0000"/>
              </w:rPr>
            </w:pPr>
          </w:p>
          <w:p w:rsidR="003159FD" w:rsidRPr="00DF2A21" w:rsidRDefault="003159FD" w:rsidP="005F7B92">
            <w:pPr>
              <w:rPr>
                <w:color w:val="FF0000"/>
              </w:rPr>
            </w:pPr>
          </w:p>
          <w:p w:rsidR="003159FD" w:rsidRPr="00DF2A21" w:rsidRDefault="003159FD" w:rsidP="005F7B92">
            <w:pPr>
              <w:rPr>
                <w:color w:val="FF0000"/>
              </w:rPr>
            </w:pPr>
          </w:p>
          <w:p w:rsidR="003159FD" w:rsidRPr="00DF2A21" w:rsidRDefault="003159FD" w:rsidP="005F7B92">
            <w:pPr>
              <w:rPr>
                <w:color w:val="FF0000"/>
              </w:rPr>
            </w:pPr>
          </w:p>
          <w:p w:rsidR="003159FD" w:rsidRPr="00DF2A21" w:rsidRDefault="003159FD" w:rsidP="00B91970">
            <w:pPr>
              <w:rPr>
                <w:color w:val="FF0000"/>
              </w:rPr>
            </w:pP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B21E26" w:rsidRPr="00DF2A21" w:rsidTr="00E86C22">
        <w:trPr>
          <w:trHeight w:val="6414"/>
        </w:trPr>
        <w:tc>
          <w:tcPr>
            <w:tcW w:w="3701" w:type="dxa"/>
          </w:tcPr>
          <w:p w:rsidR="003159FD" w:rsidRPr="00DF2A21" w:rsidRDefault="003159FD" w:rsidP="004A30C9">
            <w:pPr>
              <w:spacing w:before="120" w:after="120"/>
              <w:rPr>
                <w:b/>
                <w:bCs/>
                <w:color w:val="FF0000"/>
              </w:rPr>
            </w:pPr>
          </w:p>
          <w:p w:rsidR="00B21E26" w:rsidRPr="00DF2A21" w:rsidRDefault="00B21E26" w:rsidP="00900E57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  <w:p w:rsidR="00B21E26" w:rsidRPr="00DF2A21" w:rsidRDefault="00B21E26" w:rsidP="00900E57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6789" w:type="dxa"/>
          </w:tcPr>
          <w:p w:rsidR="004A30C9" w:rsidRPr="00B53FE9" w:rsidRDefault="004A30C9" w:rsidP="004A30C9">
            <w:pPr>
              <w:rPr>
                <w:b/>
                <w:sz w:val="22"/>
                <w:szCs w:val="22"/>
                <w:lang w:eastAsia="en-US"/>
              </w:rPr>
            </w:pPr>
            <w:r w:rsidRPr="00B53FE9">
              <w:rPr>
                <w:b/>
                <w:sz w:val="22"/>
                <w:szCs w:val="22"/>
                <w:lang w:eastAsia="en-US"/>
              </w:rPr>
              <w:t>OTHER BUSINESS</w:t>
            </w:r>
          </w:p>
          <w:p w:rsidR="004A30C9" w:rsidRPr="00DF2A21" w:rsidRDefault="004A30C9" w:rsidP="004A30C9">
            <w:pPr>
              <w:rPr>
                <w:color w:val="FF0000"/>
                <w:lang w:eastAsia="en-US"/>
              </w:rPr>
            </w:pPr>
          </w:p>
          <w:p w:rsidR="00945698" w:rsidRDefault="00695475" w:rsidP="004A30C9">
            <w:pPr>
              <w:rPr>
                <w:sz w:val="22"/>
                <w:szCs w:val="22"/>
                <w:lang w:eastAsia="en-US"/>
              </w:rPr>
            </w:pPr>
            <w:r w:rsidRPr="00945698">
              <w:rPr>
                <w:sz w:val="22"/>
                <w:szCs w:val="22"/>
                <w:lang w:eastAsia="en-US"/>
              </w:rPr>
              <w:t xml:space="preserve">Doug (Ku-ring-gai) asked what is happening with the interlending of eBooks. Sarita suggested looking at the </w:t>
            </w:r>
            <w:r w:rsidR="00945698" w:rsidRPr="00945698">
              <w:rPr>
                <w:sz w:val="22"/>
                <w:szCs w:val="22"/>
                <w:lang w:eastAsia="en-US"/>
              </w:rPr>
              <w:t xml:space="preserve">LA 2014 Forum at </w:t>
            </w:r>
          </w:p>
          <w:p w:rsidR="00945698" w:rsidRDefault="00945698" w:rsidP="004A30C9">
            <w:pPr>
              <w:rPr>
                <w:sz w:val="22"/>
                <w:szCs w:val="22"/>
                <w:lang w:eastAsia="en-US"/>
              </w:rPr>
            </w:pPr>
          </w:p>
          <w:p w:rsidR="004641A2" w:rsidRDefault="00945698" w:rsidP="004A30C9">
            <w:pPr>
              <w:rPr>
                <w:sz w:val="22"/>
                <w:szCs w:val="22"/>
                <w:lang w:eastAsia="en-US"/>
              </w:rPr>
            </w:pPr>
            <w:hyperlink r:id="rId15" w:history="1">
              <w:r w:rsidRPr="00A12520">
                <w:rPr>
                  <w:rStyle w:val="Hyperlink"/>
                  <w:rFonts w:cs="Arial"/>
                  <w:sz w:val="22"/>
                  <w:szCs w:val="22"/>
                  <w:lang w:eastAsia="en-US"/>
                </w:rPr>
                <w:t>http://www.nla.gov.au/librariesaustralia/news-events/forum/2014-forum/</w:t>
              </w:r>
            </w:hyperlink>
            <w:r w:rsidR="00695475" w:rsidRPr="00945698">
              <w:rPr>
                <w:sz w:val="22"/>
                <w:szCs w:val="22"/>
                <w:lang w:eastAsia="en-US"/>
              </w:rPr>
              <w:t xml:space="preserve"> </w:t>
            </w:r>
          </w:p>
          <w:p w:rsidR="00945698" w:rsidRDefault="00945698" w:rsidP="004A30C9">
            <w:pPr>
              <w:rPr>
                <w:sz w:val="22"/>
                <w:szCs w:val="22"/>
                <w:lang w:eastAsia="en-US"/>
              </w:rPr>
            </w:pPr>
          </w:p>
          <w:p w:rsidR="00945698" w:rsidRDefault="00945698" w:rsidP="004A30C9">
            <w:pPr>
              <w:rPr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Margarita Moreno examines this issue in </w:t>
            </w:r>
            <w:r w:rsidRPr="00945698">
              <w:rPr>
                <w:bCs/>
                <w:i/>
                <w:sz w:val="22"/>
                <w:szCs w:val="22"/>
              </w:rPr>
              <w:t>Ebooks and interlibrary loan</w:t>
            </w:r>
          </w:p>
          <w:p w:rsidR="00945698" w:rsidRDefault="00945698" w:rsidP="004A30C9">
            <w:pPr>
              <w:rPr>
                <w:bCs/>
                <w:i/>
                <w:sz w:val="22"/>
                <w:szCs w:val="22"/>
              </w:rPr>
            </w:pPr>
          </w:p>
          <w:p w:rsidR="00945698" w:rsidRPr="00945698" w:rsidRDefault="00945698" w:rsidP="004A30C9">
            <w:pPr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Sue (Gosford) pointed out that eBook licences forbid onlending.</w:t>
            </w:r>
          </w:p>
          <w:p w:rsidR="004A30C9" w:rsidRPr="00DF2A21" w:rsidRDefault="004A30C9" w:rsidP="004A30C9">
            <w:pPr>
              <w:rPr>
                <w:color w:val="FF0000"/>
                <w:lang w:eastAsia="en-US"/>
              </w:rPr>
            </w:pPr>
          </w:p>
          <w:p w:rsidR="00E1786C" w:rsidRPr="008D2EC1" w:rsidRDefault="00E1786C" w:rsidP="008D2EC1">
            <w:pPr>
              <w:pStyle w:val="Heading3"/>
              <w:rPr>
                <w:rFonts w:ascii="Arial" w:hAnsi="Arial" w:cs="Arial"/>
              </w:rPr>
            </w:pPr>
            <w:r w:rsidRPr="00DF2A21">
              <w:rPr>
                <w:color w:val="FF0000"/>
              </w:rPr>
              <w:t xml:space="preserve"> </w:t>
            </w:r>
            <w:r w:rsidRPr="008D2EC1">
              <w:rPr>
                <w:rFonts w:ascii="Arial" w:hAnsi="Arial" w:cs="Arial"/>
              </w:rPr>
              <w:t>2014 Projects</w:t>
            </w:r>
          </w:p>
          <w:p w:rsidR="008D2EC1" w:rsidRPr="00B53FE9" w:rsidRDefault="008D2EC1" w:rsidP="008D2EC1">
            <w:pPr>
              <w:rPr>
                <w:sz w:val="22"/>
                <w:szCs w:val="22"/>
                <w:lang w:eastAsia="en-US"/>
              </w:rPr>
            </w:pPr>
            <w:r w:rsidRPr="00B53FE9">
              <w:rPr>
                <w:sz w:val="22"/>
                <w:szCs w:val="22"/>
                <w:lang w:eastAsia="en-US"/>
              </w:rPr>
              <w:t xml:space="preserve">Sarita (City of Sydney) suggested that we could write a guide for </w:t>
            </w:r>
            <w:r w:rsidRPr="00B53FE9">
              <w:rPr>
                <w:i/>
                <w:sz w:val="22"/>
                <w:szCs w:val="22"/>
                <w:lang w:eastAsia="en-US"/>
              </w:rPr>
              <w:t xml:space="preserve">How to inter library loan journal articles </w:t>
            </w:r>
            <w:r w:rsidRPr="00B53FE9">
              <w:rPr>
                <w:sz w:val="22"/>
                <w:szCs w:val="22"/>
                <w:lang w:eastAsia="en-US"/>
              </w:rPr>
              <w:t>as a future project. Group to decide on this in February.</w:t>
            </w:r>
          </w:p>
          <w:p w:rsidR="00E1786C" w:rsidRPr="00DF2A21" w:rsidRDefault="00E1786C" w:rsidP="00E1786C">
            <w:pPr>
              <w:rPr>
                <w:color w:val="FF0000"/>
                <w:lang w:eastAsia="en-US"/>
              </w:rPr>
            </w:pPr>
          </w:p>
          <w:p w:rsidR="008D2EC1" w:rsidRDefault="008D2EC1" w:rsidP="00E1786C">
            <w:pPr>
              <w:rPr>
                <w:color w:val="FF0000"/>
                <w:sz w:val="22"/>
                <w:szCs w:val="22"/>
                <w:lang w:eastAsia="en-US"/>
              </w:rPr>
            </w:pPr>
          </w:p>
          <w:p w:rsidR="00E1786C" w:rsidRPr="00DF2A21" w:rsidRDefault="00E1786C" w:rsidP="004A30C9">
            <w:pPr>
              <w:rPr>
                <w:color w:val="FF0000"/>
                <w:lang w:eastAsia="en-US"/>
              </w:rPr>
            </w:pPr>
          </w:p>
          <w:p w:rsidR="004A30C9" w:rsidRPr="00DF2A21" w:rsidRDefault="004A30C9" w:rsidP="004A30C9">
            <w:pPr>
              <w:pStyle w:val="Heading3"/>
              <w:rPr>
                <w:rFonts w:ascii="Arial" w:hAnsi="Arial" w:cs="Arial"/>
              </w:rPr>
            </w:pPr>
            <w:r w:rsidRPr="00DF2A21">
              <w:rPr>
                <w:rFonts w:ascii="Arial" w:hAnsi="Arial" w:cs="Arial"/>
              </w:rPr>
              <w:t>201</w:t>
            </w:r>
            <w:r w:rsidR="00DF2A21" w:rsidRPr="00DF2A21">
              <w:rPr>
                <w:rFonts w:ascii="Arial" w:hAnsi="Arial" w:cs="Arial"/>
              </w:rPr>
              <w:t>5</w:t>
            </w:r>
            <w:r w:rsidRPr="00DF2A21">
              <w:rPr>
                <w:rFonts w:ascii="Arial" w:hAnsi="Arial" w:cs="Arial"/>
              </w:rPr>
              <w:t xml:space="preserve"> meeting dates</w:t>
            </w:r>
          </w:p>
          <w:p w:rsidR="004A30C9" w:rsidRPr="00DF2A21" w:rsidRDefault="004A30C9" w:rsidP="004A30C9">
            <w:pPr>
              <w:ind w:left="720"/>
            </w:pPr>
          </w:p>
          <w:p w:rsidR="004A30C9" w:rsidRPr="00DF2A21" w:rsidRDefault="00DF2A21" w:rsidP="004A30C9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DF2A21">
              <w:rPr>
                <w:sz w:val="22"/>
                <w:szCs w:val="22"/>
              </w:rPr>
              <w:t>9 February 2015, 2pm, State Library of NSW</w:t>
            </w:r>
          </w:p>
          <w:p w:rsidR="00DF2A21" w:rsidRPr="00DF2A21" w:rsidRDefault="00DF2A21" w:rsidP="004A30C9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DF2A21">
              <w:rPr>
                <w:sz w:val="22"/>
                <w:szCs w:val="22"/>
              </w:rPr>
              <w:t>4 May 2015, 2pm, State Library of NSW</w:t>
            </w:r>
          </w:p>
          <w:p w:rsidR="00DF2A21" w:rsidRPr="00DF2A21" w:rsidRDefault="00DF2A21" w:rsidP="004A30C9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DF2A21">
              <w:rPr>
                <w:sz w:val="22"/>
                <w:szCs w:val="22"/>
              </w:rPr>
              <w:t>10 August 2015, 2pm, State Library of NSW</w:t>
            </w:r>
          </w:p>
          <w:p w:rsidR="00DF2A21" w:rsidRPr="00DF2A21" w:rsidRDefault="00DF2A21" w:rsidP="004A30C9">
            <w:pPr>
              <w:numPr>
                <w:ilvl w:val="0"/>
                <w:numId w:val="2"/>
              </w:numPr>
              <w:rPr>
                <w:lang w:eastAsia="en-US"/>
              </w:rPr>
            </w:pPr>
            <w:r w:rsidRPr="00DF2A21">
              <w:rPr>
                <w:sz w:val="22"/>
                <w:szCs w:val="22"/>
              </w:rPr>
              <w:t>7 December 2015 Christmas lunch and venue to be advised</w:t>
            </w:r>
          </w:p>
          <w:p w:rsidR="004A30C9" w:rsidRPr="00DF2A21" w:rsidRDefault="004A30C9" w:rsidP="004A30C9">
            <w:pPr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945698" w:rsidRDefault="00945698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D0233E" w:rsidRDefault="00D0233E" w:rsidP="00695475">
            <w:pPr>
              <w:rPr>
                <w:sz w:val="22"/>
                <w:szCs w:val="22"/>
              </w:rPr>
            </w:pPr>
          </w:p>
          <w:p w:rsidR="00B53FE9" w:rsidRPr="00B53FE9" w:rsidRDefault="00B53FE9" w:rsidP="00695475">
            <w:pPr>
              <w:rPr>
                <w:sz w:val="22"/>
                <w:szCs w:val="22"/>
              </w:rPr>
            </w:pPr>
            <w:r w:rsidRPr="00B53FE9">
              <w:rPr>
                <w:sz w:val="22"/>
                <w:szCs w:val="22"/>
              </w:rPr>
              <w:t>Group to d</w:t>
            </w:r>
            <w:r>
              <w:rPr>
                <w:sz w:val="22"/>
                <w:szCs w:val="22"/>
              </w:rPr>
              <w:t>iscuss</w:t>
            </w:r>
            <w:r w:rsidRPr="00B53F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</w:t>
            </w:r>
            <w:r w:rsidRPr="00B53FE9">
              <w:rPr>
                <w:sz w:val="22"/>
                <w:szCs w:val="22"/>
              </w:rPr>
              <w:t xml:space="preserve"> February</w:t>
            </w:r>
            <w:r>
              <w:rPr>
                <w:sz w:val="22"/>
                <w:szCs w:val="22"/>
              </w:rPr>
              <w:t>’s meeting</w:t>
            </w:r>
            <w:r w:rsidRPr="00B53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  <w:tr w:rsidR="00DF2A21" w:rsidRPr="00DF2A21" w:rsidTr="00E86C22">
        <w:trPr>
          <w:trHeight w:val="74"/>
        </w:trPr>
        <w:tc>
          <w:tcPr>
            <w:tcW w:w="3701" w:type="dxa"/>
          </w:tcPr>
          <w:p w:rsidR="003159FD" w:rsidRPr="00DF2A21" w:rsidRDefault="003159FD" w:rsidP="00DE0E27">
            <w:pPr>
              <w:spacing w:before="120" w:after="120"/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6789" w:type="dxa"/>
          </w:tcPr>
          <w:p w:rsidR="00B21E26" w:rsidRPr="00DF2A21" w:rsidRDefault="00B21E26" w:rsidP="000C797E">
            <w:pPr>
              <w:rPr>
                <w:color w:val="FF0000"/>
                <w:lang w:eastAsia="en-US"/>
              </w:rPr>
            </w:pPr>
          </w:p>
        </w:tc>
        <w:tc>
          <w:tcPr>
            <w:tcW w:w="2835" w:type="dxa"/>
            <w:shd w:val="pct5" w:color="000000" w:fill="FFFFFF"/>
          </w:tcPr>
          <w:p w:rsidR="0007350F" w:rsidRPr="00DF2A21" w:rsidRDefault="0007350F" w:rsidP="0030270B">
            <w:pPr>
              <w:spacing w:before="120"/>
              <w:rPr>
                <w:color w:val="FF0000"/>
              </w:rPr>
            </w:pPr>
          </w:p>
        </w:tc>
        <w:tc>
          <w:tcPr>
            <w:tcW w:w="17930" w:type="dxa"/>
            <w:shd w:val="pct5" w:color="000000" w:fill="FFFFFF"/>
          </w:tcPr>
          <w:p w:rsidR="00B21E26" w:rsidRPr="00DF2A21" w:rsidRDefault="00B21E26" w:rsidP="005A7DE5">
            <w:pPr>
              <w:spacing w:before="120"/>
              <w:jc w:val="center"/>
              <w:rPr>
                <w:color w:val="FF0000"/>
              </w:rPr>
            </w:pPr>
          </w:p>
        </w:tc>
      </w:tr>
    </w:tbl>
    <w:p w:rsidR="003159FD" w:rsidRPr="00DF2A21" w:rsidRDefault="004A30C9" w:rsidP="003159FD">
      <w:pPr>
        <w:ind w:hanging="969"/>
        <w:jc w:val="both"/>
        <w:rPr>
          <w:b/>
          <w:bCs/>
        </w:rPr>
      </w:pPr>
      <w:r w:rsidRPr="00DF2A21">
        <w:rPr>
          <w:b/>
          <w:bCs/>
        </w:rPr>
        <w:t>M</w:t>
      </w:r>
      <w:r w:rsidR="003159FD" w:rsidRPr="00DF2A21">
        <w:rPr>
          <w:b/>
          <w:bCs/>
        </w:rPr>
        <w:t xml:space="preserve">INUTES: </w:t>
      </w:r>
      <w:r w:rsidR="003159FD" w:rsidRPr="00DF2A21">
        <w:rPr>
          <w:sz w:val="22"/>
          <w:szCs w:val="22"/>
        </w:rPr>
        <w:t>Taken by Mark Ross (Ryde)</w:t>
      </w:r>
    </w:p>
    <w:p w:rsidR="003159FD" w:rsidRPr="00DF2A21" w:rsidRDefault="003159FD" w:rsidP="003159FD">
      <w:pPr>
        <w:ind w:hanging="969"/>
      </w:pPr>
    </w:p>
    <w:p w:rsidR="003159FD" w:rsidRPr="00DF2A21" w:rsidRDefault="003159FD" w:rsidP="003159FD">
      <w:pPr>
        <w:ind w:hanging="969"/>
        <w:rPr>
          <w:b/>
          <w:bCs/>
        </w:rPr>
      </w:pPr>
      <w:r w:rsidRPr="00DF2A21">
        <w:rPr>
          <w:b/>
          <w:bCs/>
        </w:rPr>
        <w:t xml:space="preserve">NEXT MEETING: </w:t>
      </w:r>
    </w:p>
    <w:p w:rsidR="003159FD" w:rsidRPr="00DF2A21" w:rsidRDefault="003159FD" w:rsidP="003159FD">
      <w:pPr>
        <w:ind w:hanging="969"/>
        <w:rPr>
          <w:b/>
          <w:bCs/>
        </w:rPr>
      </w:pPr>
    </w:p>
    <w:p w:rsidR="003159FD" w:rsidRPr="00DF2A21" w:rsidRDefault="003159FD" w:rsidP="003159FD">
      <w:pPr>
        <w:ind w:hanging="969"/>
        <w:rPr>
          <w:b/>
          <w:bCs/>
        </w:rPr>
      </w:pPr>
      <w:r w:rsidRPr="00DF2A21">
        <w:rPr>
          <w:b/>
          <w:bCs/>
        </w:rPr>
        <w:t xml:space="preserve">Location: </w:t>
      </w:r>
      <w:r w:rsidR="004A30C9" w:rsidRPr="00DF2A21">
        <w:rPr>
          <w:b/>
          <w:bCs/>
        </w:rPr>
        <w:tab/>
      </w:r>
      <w:r w:rsidR="00DF2A21" w:rsidRPr="00DF2A21">
        <w:rPr>
          <w:b/>
          <w:bCs/>
        </w:rPr>
        <w:t>State Library of NSW</w:t>
      </w:r>
    </w:p>
    <w:p w:rsidR="003159FD" w:rsidRPr="00DF2A21" w:rsidRDefault="003159FD" w:rsidP="003159FD">
      <w:pPr>
        <w:ind w:hanging="969"/>
        <w:rPr>
          <w:b/>
          <w:bCs/>
        </w:rPr>
      </w:pPr>
      <w:r w:rsidRPr="00DF2A21">
        <w:rPr>
          <w:b/>
          <w:bCs/>
        </w:rPr>
        <w:t xml:space="preserve">Time: </w:t>
      </w:r>
      <w:r w:rsidRPr="00DF2A21">
        <w:rPr>
          <w:b/>
          <w:bCs/>
        </w:rPr>
        <w:tab/>
      </w:r>
      <w:r w:rsidR="004A30C9" w:rsidRPr="00DF2A21">
        <w:rPr>
          <w:b/>
          <w:bCs/>
        </w:rPr>
        <w:tab/>
      </w:r>
      <w:r w:rsidRPr="00DF2A21">
        <w:rPr>
          <w:b/>
          <w:bCs/>
        </w:rPr>
        <w:t>2pm</w:t>
      </w:r>
    </w:p>
    <w:p w:rsidR="006C06CD" w:rsidRPr="00DF2A21" w:rsidRDefault="003159FD" w:rsidP="00E13D6E">
      <w:pPr>
        <w:ind w:hanging="969"/>
      </w:pPr>
      <w:r w:rsidRPr="00DF2A21">
        <w:rPr>
          <w:b/>
          <w:bCs/>
        </w:rPr>
        <w:t xml:space="preserve">Date: </w:t>
      </w:r>
      <w:r w:rsidR="004A30C9" w:rsidRPr="00DF2A21">
        <w:rPr>
          <w:b/>
          <w:bCs/>
        </w:rPr>
        <w:tab/>
      </w:r>
      <w:r w:rsidR="004A30C9" w:rsidRPr="00DF2A21">
        <w:rPr>
          <w:b/>
          <w:bCs/>
        </w:rPr>
        <w:tab/>
        <w:t xml:space="preserve">9 </w:t>
      </w:r>
      <w:r w:rsidR="00DF2A21" w:rsidRPr="00DF2A21">
        <w:rPr>
          <w:b/>
          <w:bCs/>
        </w:rPr>
        <w:t>February 2015</w:t>
      </w:r>
    </w:p>
    <w:sectPr w:rsidR="006C06CD" w:rsidRPr="00DF2A21" w:rsidSect="00640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777" w:rsidRDefault="002B6777" w:rsidP="00A86D96">
      <w:r>
        <w:separator/>
      </w:r>
    </w:p>
  </w:endnote>
  <w:endnote w:type="continuationSeparator" w:id="0">
    <w:p w:rsidR="002B6777" w:rsidRDefault="002B6777" w:rsidP="00A8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¨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777" w:rsidRDefault="002B6777" w:rsidP="00A86D96">
      <w:r>
        <w:separator/>
      </w:r>
    </w:p>
  </w:footnote>
  <w:footnote w:type="continuationSeparator" w:id="0">
    <w:p w:rsidR="002B6777" w:rsidRDefault="002B6777" w:rsidP="00A86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2931"/>
    <w:multiLevelType w:val="hybridMultilevel"/>
    <w:tmpl w:val="89C24C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25042"/>
    <w:multiLevelType w:val="hybridMultilevel"/>
    <w:tmpl w:val="65C81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6DA1"/>
    <w:multiLevelType w:val="hybridMultilevel"/>
    <w:tmpl w:val="1EBC6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97D5B"/>
    <w:multiLevelType w:val="hybridMultilevel"/>
    <w:tmpl w:val="C6625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4357F"/>
    <w:multiLevelType w:val="hybridMultilevel"/>
    <w:tmpl w:val="1A7C8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163480B"/>
    <w:multiLevelType w:val="hybridMultilevel"/>
    <w:tmpl w:val="4DF2A2D6"/>
    <w:lvl w:ilvl="0" w:tplc="1E9EDC5C">
      <w:numFmt w:val="bullet"/>
      <w:lvlText w:val="–"/>
      <w:lvlJc w:val="left"/>
      <w:pPr>
        <w:ind w:left="1080" w:hanging="360"/>
      </w:pPr>
      <w:rPr>
        <w:rFonts w:ascii="Arial" w:eastAsia="SimSu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D1667"/>
    <w:multiLevelType w:val="hybridMultilevel"/>
    <w:tmpl w:val="4C62A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43D17"/>
    <w:multiLevelType w:val="hybridMultilevel"/>
    <w:tmpl w:val="34FC0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17689"/>
    <w:multiLevelType w:val="hybridMultilevel"/>
    <w:tmpl w:val="7C78A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B2D6F"/>
    <w:multiLevelType w:val="hybridMultilevel"/>
    <w:tmpl w:val="6C046E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8618B"/>
    <w:multiLevelType w:val="hybridMultilevel"/>
    <w:tmpl w:val="7D524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1604DF"/>
    <w:multiLevelType w:val="hybridMultilevel"/>
    <w:tmpl w:val="42701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75012"/>
    <w:multiLevelType w:val="hybridMultilevel"/>
    <w:tmpl w:val="F6781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919DA"/>
    <w:multiLevelType w:val="hybridMultilevel"/>
    <w:tmpl w:val="D8E0C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36E0A"/>
    <w:multiLevelType w:val="hybridMultilevel"/>
    <w:tmpl w:val="8368A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7A247A"/>
    <w:multiLevelType w:val="hybridMultilevel"/>
    <w:tmpl w:val="2C9A7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90A1D"/>
    <w:multiLevelType w:val="hybridMultilevel"/>
    <w:tmpl w:val="A9D854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D4250"/>
    <w:multiLevelType w:val="hybridMultilevel"/>
    <w:tmpl w:val="6986B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39D"/>
    <w:multiLevelType w:val="hybridMultilevel"/>
    <w:tmpl w:val="505A0E58"/>
    <w:lvl w:ilvl="0" w:tplc="9342CC3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E0C1905"/>
    <w:multiLevelType w:val="hybridMultilevel"/>
    <w:tmpl w:val="16DEC4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C7907"/>
    <w:multiLevelType w:val="hybridMultilevel"/>
    <w:tmpl w:val="BA3E50F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C83C54"/>
    <w:multiLevelType w:val="hybridMultilevel"/>
    <w:tmpl w:val="D4B0D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78A45EF"/>
    <w:multiLevelType w:val="hybridMultilevel"/>
    <w:tmpl w:val="588C7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0916"/>
    <w:multiLevelType w:val="hybridMultilevel"/>
    <w:tmpl w:val="807A2B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C306D9"/>
    <w:multiLevelType w:val="hybridMultilevel"/>
    <w:tmpl w:val="9FB8C5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06046A"/>
    <w:multiLevelType w:val="hybridMultilevel"/>
    <w:tmpl w:val="438813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8C1D8E"/>
    <w:multiLevelType w:val="hybridMultilevel"/>
    <w:tmpl w:val="0E2AD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02DF4"/>
    <w:multiLevelType w:val="hybridMultilevel"/>
    <w:tmpl w:val="6284B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A6F3F"/>
    <w:multiLevelType w:val="hybridMultilevel"/>
    <w:tmpl w:val="3BF81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43694"/>
    <w:multiLevelType w:val="hybridMultilevel"/>
    <w:tmpl w:val="34065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11FAE"/>
    <w:multiLevelType w:val="hybridMultilevel"/>
    <w:tmpl w:val="40822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D76E3"/>
    <w:multiLevelType w:val="hybridMultilevel"/>
    <w:tmpl w:val="7AB878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271BF5"/>
    <w:multiLevelType w:val="hybridMultilevel"/>
    <w:tmpl w:val="EBC6C8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AF7C60"/>
    <w:multiLevelType w:val="hybridMultilevel"/>
    <w:tmpl w:val="A334A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D619E"/>
    <w:multiLevelType w:val="hybridMultilevel"/>
    <w:tmpl w:val="A9B07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26AF9C">
      <w:numFmt w:val="bullet"/>
      <w:lvlText w:val="–"/>
      <w:lvlJc w:val="left"/>
      <w:pPr>
        <w:ind w:left="1440" w:hanging="360"/>
      </w:pPr>
      <w:rPr>
        <w:rFonts w:ascii="Arial" w:eastAsia="SimSun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50699"/>
    <w:multiLevelType w:val="hybridMultilevel"/>
    <w:tmpl w:val="D0A4D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E1047"/>
    <w:multiLevelType w:val="hybridMultilevel"/>
    <w:tmpl w:val="86DC1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50E4B"/>
    <w:multiLevelType w:val="hybridMultilevel"/>
    <w:tmpl w:val="8A22C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796CA4"/>
    <w:multiLevelType w:val="hybridMultilevel"/>
    <w:tmpl w:val="207A5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03AF1"/>
    <w:multiLevelType w:val="hybridMultilevel"/>
    <w:tmpl w:val="F84E79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0"/>
  </w:num>
  <w:num w:numId="4">
    <w:abstractNumId w:val="4"/>
  </w:num>
  <w:num w:numId="5">
    <w:abstractNumId w:val="29"/>
  </w:num>
  <w:num w:numId="6">
    <w:abstractNumId w:val="27"/>
  </w:num>
  <w:num w:numId="7">
    <w:abstractNumId w:val="1"/>
  </w:num>
  <w:num w:numId="8">
    <w:abstractNumId w:val="13"/>
  </w:num>
  <w:num w:numId="9">
    <w:abstractNumId w:val="19"/>
  </w:num>
  <w:num w:numId="10">
    <w:abstractNumId w:val="5"/>
  </w:num>
  <w:num w:numId="11">
    <w:abstractNumId w:val="9"/>
  </w:num>
  <w:num w:numId="12">
    <w:abstractNumId w:val="23"/>
  </w:num>
  <w:num w:numId="13">
    <w:abstractNumId w:val="36"/>
  </w:num>
  <w:num w:numId="14">
    <w:abstractNumId w:val="34"/>
  </w:num>
  <w:num w:numId="15">
    <w:abstractNumId w:val="33"/>
  </w:num>
  <w:num w:numId="16">
    <w:abstractNumId w:val="8"/>
  </w:num>
  <w:num w:numId="17">
    <w:abstractNumId w:val="38"/>
  </w:num>
  <w:num w:numId="18">
    <w:abstractNumId w:val="12"/>
  </w:num>
  <w:num w:numId="19">
    <w:abstractNumId w:val="14"/>
  </w:num>
  <w:num w:numId="20">
    <w:abstractNumId w:val="18"/>
  </w:num>
  <w:num w:numId="21">
    <w:abstractNumId w:val="20"/>
  </w:num>
  <w:num w:numId="22">
    <w:abstractNumId w:val="21"/>
  </w:num>
  <w:num w:numId="23">
    <w:abstractNumId w:val="31"/>
  </w:num>
  <w:num w:numId="24">
    <w:abstractNumId w:val="7"/>
  </w:num>
  <w:num w:numId="25">
    <w:abstractNumId w:val="37"/>
  </w:num>
  <w:num w:numId="26">
    <w:abstractNumId w:val="22"/>
  </w:num>
  <w:num w:numId="27">
    <w:abstractNumId w:val="3"/>
  </w:num>
  <w:num w:numId="28">
    <w:abstractNumId w:val="10"/>
  </w:num>
  <w:num w:numId="29">
    <w:abstractNumId w:val="24"/>
  </w:num>
  <w:num w:numId="30">
    <w:abstractNumId w:val="30"/>
  </w:num>
  <w:num w:numId="31">
    <w:abstractNumId w:val="15"/>
  </w:num>
  <w:num w:numId="32">
    <w:abstractNumId w:val="2"/>
  </w:num>
  <w:num w:numId="33">
    <w:abstractNumId w:val="17"/>
  </w:num>
  <w:num w:numId="34">
    <w:abstractNumId w:val="32"/>
  </w:num>
  <w:num w:numId="35">
    <w:abstractNumId w:val="39"/>
  </w:num>
  <w:num w:numId="36">
    <w:abstractNumId w:val="6"/>
  </w:num>
  <w:num w:numId="37">
    <w:abstractNumId w:val="35"/>
  </w:num>
  <w:num w:numId="38">
    <w:abstractNumId w:val="25"/>
  </w:num>
  <w:num w:numId="39">
    <w:abstractNumId w:val="28"/>
  </w:num>
  <w:num w:numId="4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7DE5"/>
    <w:rsid w:val="0000026E"/>
    <w:rsid w:val="0000066A"/>
    <w:rsid w:val="0000195E"/>
    <w:rsid w:val="00003A28"/>
    <w:rsid w:val="000042AF"/>
    <w:rsid w:val="00007548"/>
    <w:rsid w:val="00011D06"/>
    <w:rsid w:val="000130F7"/>
    <w:rsid w:val="00013D84"/>
    <w:rsid w:val="000142CC"/>
    <w:rsid w:val="000144E0"/>
    <w:rsid w:val="00015E89"/>
    <w:rsid w:val="000165A1"/>
    <w:rsid w:val="00020749"/>
    <w:rsid w:val="0002311D"/>
    <w:rsid w:val="000237F5"/>
    <w:rsid w:val="0002642E"/>
    <w:rsid w:val="00030573"/>
    <w:rsid w:val="0003189D"/>
    <w:rsid w:val="000350BB"/>
    <w:rsid w:val="0003771D"/>
    <w:rsid w:val="00041DDC"/>
    <w:rsid w:val="00042FF7"/>
    <w:rsid w:val="00044B3F"/>
    <w:rsid w:val="000464CF"/>
    <w:rsid w:val="00046E05"/>
    <w:rsid w:val="000503DE"/>
    <w:rsid w:val="00050898"/>
    <w:rsid w:val="0005143D"/>
    <w:rsid w:val="00052F5F"/>
    <w:rsid w:val="000532D8"/>
    <w:rsid w:val="00053D88"/>
    <w:rsid w:val="000554F0"/>
    <w:rsid w:val="000609A4"/>
    <w:rsid w:val="00060AC8"/>
    <w:rsid w:val="000655AF"/>
    <w:rsid w:val="00067710"/>
    <w:rsid w:val="00067E2F"/>
    <w:rsid w:val="000713A6"/>
    <w:rsid w:val="0007175C"/>
    <w:rsid w:val="0007350F"/>
    <w:rsid w:val="000759BB"/>
    <w:rsid w:val="000767D7"/>
    <w:rsid w:val="000805CF"/>
    <w:rsid w:val="00081890"/>
    <w:rsid w:val="00081972"/>
    <w:rsid w:val="00083618"/>
    <w:rsid w:val="00083949"/>
    <w:rsid w:val="0008686D"/>
    <w:rsid w:val="0008705E"/>
    <w:rsid w:val="0008749D"/>
    <w:rsid w:val="00092A46"/>
    <w:rsid w:val="00095542"/>
    <w:rsid w:val="000956EB"/>
    <w:rsid w:val="000960C3"/>
    <w:rsid w:val="000A0223"/>
    <w:rsid w:val="000A16A5"/>
    <w:rsid w:val="000A3174"/>
    <w:rsid w:val="000A3228"/>
    <w:rsid w:val="000A3878"/>
    <w:rsid w:val="000A3EF9"/>
    <w:rsid w:val="000A3F11"/>
    <w:rsid w:val="000A5ECA"/>
    <w:rsid w:val="000A66AF"/>
    <w:rsid w:val="000A7851"/>
    <w:rsid w:val="000B2E1A"/>
    <w:rsid w:val="000B3514"/>
    <w:rsid w:val="000B3DC0"/>
    <w:rsid w:val="000B7D4D"/>
    <w:rsid w:val="000C0104"/>
    <w:rsid w:val="000C0CD8"/>
    <w:rsid w:val="000C0EE5"/>
    <w:rsid w:val="000C19C2"/>
    <w:rsid w:val="000C1C1C"/>
    <w:rsid w:val="000C216B"/>
    <w:rsid w:val="000C2707"/>
    <w:rsid w:val="000C2817"/>
    <w:rsid w:val="000C4048"/>
    <w:rsid w:val="000C43A7"/>
    <w:rsid w:val="000C6081"/>
    <w:rsid w:val="000C615D"/>
    <w:rsid w:val="000C651D"/>
    <w:rsid w:val="000C797E"/>
    <w:rsid w:val="000D05C8"/>
    <w:rsid w:val="000D094C"/>
    <w:rsid w:val="000D72AE"/>
    <w:rsid w:val="000D7426"/>
    <w:rsid w:val="000E095F"/>
    <w:rsid w:val="000E10B0"/>
    <w:rsid w:val="000E2922"/>
    <w:rsid w:val="000E2A26"/>
    <w:rsid w:val="000E52CB"/>
    <w:rsid w:val="000E550D"/>
    <w:rsid w:val="000E6203"/>
    <w:rsid w:val="000E633D"/>
    <w:rsid w:val="000E6C51"/>
    <w:rsid w:val="000E7E8D"/>
    <w:rsid w:val="000F0549"/>
    <w:rsid w:val="000F06A8"/>
    <w:rsid w:val="000F0CB2"/>
    <w:rsid w:val="000F1A12"/>
    <w:rsid w:val="000F2087"/>
    <w:rsid w:val="000F5CB6"/>
    <w:rsid w:val="000F60CC"/>
    <w:rsid w:val="000F6369"/>
    <w:rsid w:val="000F7E18"/>
    <w:rsid w:val="00101491"/>
    <w:rsid w:val="00102A7F"/>
    <w:rsid w:val="0010328B"/>
    <w:rsid w:val="001058D7"/>
    <w:rsid w:val="001061CB"/>
    <w:rsid w:val="0010796D"/>
    <w:rsid w:val="001113A7"/>
    <w:rsid w:val="00113CC8"/>
    <w:rsid w:val="00113D11"/>
    <w:rsid w:val="00114E27"/>
    <w:rsid w:val="00115D8B"/>
    <w:rsid w:val="001170AC"/>
    <w:rsid w:val="00120E79"/>
    <w:rsid w:val="001225B5"/>
    <w:rsid w:val="00122F5E"/>
    <w:rsid w:val="00124067"/>
    <w:rsid w:val="00124AEB"/>
    <w:rsid w:val="00125AA0"/>
    <w:rsid w:val="00126DF6"/>
    <w:rsid w:val="001338C5"/>
    <w:rsid w:val="00133A33"/>
    <w:rsid w:val="00133F0F"/>
    <w:rsid w:val="0013403A"/>
    <w:rsid w:val="00134C79"/>
    <w:rsid w:val="00135051"/>
    <w:rsid w:val="00136443"/>
    <w:rsid w:val="00136F3F"/>
    <w:rsid w:val="001402AB"/>
    <w:rsid w:val="001415D6"/>
    <w:rsid w:val="00142725"/>
    <w:rsid w:val="00143500"/>
    <w:rsid w:val="00145144"/>
    <w:rsid w:val="00150207"/>
    <w:rsid w:val="00150666"/>
    <w:rsid w:val="0015253C"/>
    <w:rsid w:val="00163A24"/>
    <w:rsid w:val="00163AD4"/>
    <w:rsid w:val="00163E28"/>
    <w:rsid w:val="0016477F"/>
    <w:rsid w:val="00165069"/>
    <w:rsid w:val="001650E1"/>
    <w:rsid w:val="00165596"/>
    <w:rsid w:val="0016673F"/>
    <w:rsid w:val="00171193"/>
    <w:rsid w:val="00171FE1"/>
    <w:rsid w:val="001723E4"/>
    <w:rsid w:val="00172C5C"/>
    <w:rsid w:val="00177019"/>
    <w:rsid w:val="00177DC2"/>
    <w:rsid w:val="00177E21"/>
    <w:rsid w:val="00180471"/>
    <w:rsid w:val="00180BB3"/>
    <w:rsid w:val="00181BCC"/>
    <w:rsid w:val="00191076"/>
    <w:rsid w:val="00191993"/>
    <w:rsid w:val="00196D1D"/>
    <w:rsid w:val="00197702"/>
    <w:rsid w:val="001A0DC5"/>
    <w:rsid w:val="001A126A"/>
    <w:rsid w:val="001A1F1B"/>
    <w:rsid w:val="001A4AC4"/>
    <w:rsid w:val="001A58E1"/>
    <w:rsid w:val="001A5B54"/>
    <w:rsid w:val="001A6B77"/>
    <w:rsid w:val="001B1439"/>
    <w:rsid w:val="001B5A13"/>
    <w:rsid w:val="001C050D"/>
    <w:rsid w:val="001C0BA3"/>
    <w:rsid w:val="001C330F"/>
    <w:rsid w:val="001C4B4D"/>
    <w:rsid w:val="001C605B"/>
    <w:rsid w:val="001C75B4"/>
    <w:rsid w:val="001D1119"/>
    <w:rsid w:val="001D1A35"/>
    <w:rsid w:val="001D22A2"/>
    <w:rsid w:val="001D389C"/>
    <w:rsid w:val="001D50A3"/>
    <w:rsid w:val="001D78B4"/>
    <w:rsid w:val="001E1E8B"/>
    <w:rsid w:val="001E2F12"/>
    <w:rsid w:val="001E3BFC"/>
    <w:rsid w:val="001E5144"/>
    <w:rsid w:val="001E51B6"/>
    <w:rsid w:val="001E6133"/>
    <w:rsid w:val="001E650B"/>
    <w:rsid w:val="001E684B"/>
    <w:rsid w:val="001E6934"/>
    <w:rsid w:val="001F1833"/>
    <w:rsid w:val="001F28B0"/>
    <w:rsid w:val="001F39CF"/>
    <w:rsid w:val="001F4403"/>
    <w:rsid w:val="001F4A1F"/>
    <w:rsid w:val="001F4F18"/>
    <w:rsid w:val="001F5725"/>
    <w:rsid w:val="001F5BC1"/>
    <w:rsid w:val="001F7D4B"/>
    <w:rsid w:val="00200152"/>
    <w:rsid w:val="00201141"/>
    <w:rsid w:val="00202739"/>
    <w:rsid w:val="0020292F"/>
    <w:rsid w:val="00206382"/>
    <w:rsid w:val="002118CF"/>
    <w:rsid w:val="00211E83"/>
    <w:rsid w:val="002122DD"/>
    <w:rsid w:val="00212315"/>
    <w:rsid w:val="00213225"/>
    <w:rsid w:val="00213800"/>
    <w:rsid w:val="00213C3B"/>
    <w:rsid w:val="00215D3D"/>
    <w:rsid w:val="00216059"/>
    <w:rsid w:val="00216501"/>
    <w:rsid w:val="00216B27"/>
    <w:rsid w:val="00217A9C"/>
    <w:rsid w:val="002201E3"/>
    <w:rsid w:val="00220D1A"/>
    <w:rsid w:val="00221C69"/>
    <w:rsid w:val="00225B3D"/>
    <w:rsid w:val="00225C55"/>
    <w:rsid w:val="0022654C"/>
    <w:rsid w:val="00227B1C"/>
    <w:rsid w:val="00232AE9"/>
    <w:rsid w:val="002336CE"/>
    <w:rsid w:val="002350A8"/>
    <w:rsid w:val="00235C65"/>
    <w:rsid w:val="002442CC"/>
    <w:rsid w:val="00244738"/>
    <w:rsid w:val="00247CB5"/>
    <w:rsid w:val="002509B4"/>
    <w:rsid w:val="002511C2"/>
    <w:rsid w:val="00257D09"/>
    <w:rsid w:val="00260C2C"/>
    <w:rsid w:val="00260D5B"/>
    <w:rsid w:val="0026119C"/>
    <w:rsid w:val="002614A4"/>
    <w:rsid w:val="00261632"/>
    <w:rsid w:val="00262B41"/>
    <w:rsid w:val="00262E8F"/>
    <w:rsid w:val="00263C6E"/>
    <w:rsid w:val="00265795"/>
    <w:rsid w:val="00266F65"/>
    <w:rsid w:val="00267311"/>
    <w:rsid w:val="002702ED"/>
    <w:rsid w:val="00270A64"/>
    <w:rsid w:val="0027115A"/>
    <w:rsid w:val="0027354A"/>
    <w:rsid w:val="00274ED3"/>
    <w:rsid w:val="00277615"/>
    <w:rsid w:val="0027771A"/>
    <w:rsid w:val="0028016E"/>
    <w:rsid w:val="00280FB9"/>
    <w:rsid w:val="002847F9"/>
    <w:rsid w:val="0028489E"/>
    <w:rsid w:val="0028630C"/>
    <w:rsid w:val="002864AA"/>
    <w:rsid w:val="00290275"/>
    <w:rsid w:val="002920BA"/>
    <w:rsid w:val="002926AD"/>
    <w:rsid w:val="00292A1F"/>
    <w:rsid w:val="00292F53"/>
    <w:rsid w:val="00295401"/>
    <w:rsid w:val="002960C9"/>
    <w:rsid w:val="00297E55"/>
    <w:rsid w:val="002A1ECB"/>
    <w:rsid w:val="002A1F0A"/>
    <w:rsid w:val="002A3815"/>
    <w:rsid w:val="002A3CB2"/>
    <w:rsid w:val="002B21EE"/>
    <w:rsid w:val="002B448B"/>
    <w:rsid w:val="002B459B"/>
    <w:rsid w:val="002B482D"/>
    <w:rsid w:val="002B6777"/>
    <w:rsid w:val="002B7902"/>
    <w:rsid w:val="002B7F96"/>
    <w:rsid w:val="002C23FA"/>
    <w:rsid w:val="002C3896"/>
    <w:rsid w:val="002C4BB8"/>
    <w:rsid w:val="002C6F1A"/>
    <w:rsid w:val="002C7717"/>
    <w:rsid w:val="002D1374"/>
    <w:rsid w:val="002D2717"/>
    <w:rsid w:val="002D3175"/>
    <w:rsid w:val="002E2BD8"/>
    <w:rsid w:val="002E514D"/>
    <w:rsid w:val="002E6DF2"/>
    <w:rsid w:val="002E78B2"/>
    <w:rsid w:val="002E7B56"/>
    <w:rsid w:val="002F0CF7"/>
    <w:rsid w:val="002F0E2F"/>
    <w:rsid w:val="002F1EE2"/>
    <w:rsid w:val="002F23A6"/>
    <w:rsid w:val="002F2AEB"/>
    <w:rsid w:val="002F2ED1"/>
    <w:rsid w:val="002F32B1"/>
    <w:rsid w:val="002F434A"/>
    <w:rsid w:val="002F544F"/>
    <w:rsid w:val="002F598A"/>
    <w:rsid w:val="00300029"/>
    <w:rsid w:val="003004FD"/>
    <w:rsid w:val="003025BA"/>
    <w:rsid w:val="0030270B"/>
    <w:rsid w:val="00302822"/>
    <w:rsid w:val="00304BD8"/>
    <w:rsid w:val="003073A7"/>
    <w:rsid w:val="00310953"/>
    <w:rsid w:val="00310B00"/>
    <w:rsid w:val="003125B8"/>
    <w:rsid w:val="003127C2"/>
    <w:rsid w:val="003134AA"/>
    <w:rsid w:val="003139B5"/>
    <w:rsid w:val="00313EB0"/>
    <w:rsid w:val="00314A23"/>
    <w:rsid w:val="00314FED"/>
    <w:rsid w:val="003151CC"/>
    <w:rsid w:val="003159FD"/>
    <w:rsid w:val="0032023B"/>
    <w:rsid w:val="00321C26"/>
    <w:rsid w:val="00324A94"/>
    <w:rsid w:val="00324CB9"/>
    <w:rsid w:val="0032518F"/>
    <w:rsid w:val="00333987"/>
    <w:rsid w:val="00334548"/>
    <w:rsid w:val="00334558"/>
    <w:rsid w:val="00335EAE"/>
    <w:rsid w:val="0034041D"/>
    <w:rsid w:val="00341C2C"/>
    <w:rsid w:val="00341D6D"/>
    <w:rsid w:val="00344D73"/>
    <w:rsid w:val="00344DA5"/>
    <w:rsid w:val="003504B8"/>
    <w:rsid w:val="00350B3A"/>
    <w:rsid w:val="00350E87"/>
    <w:rsid w:val="00355636"/>
    <w:rsid w:val="00356D42"/>
    <w:rsid w:val="00357912"/>
    <w:rsid w:val="00357A05"/>
    <w:rsid w:val="00360044"/>
    <w:rsid w:val="003611DD"/>
    <w:rsid w:val="003613B7"/>
    <w:rsid w:val="003623E0"/>
    <w:rsid w:val="00365572"/>
    <w:rsid w:val="00366784"/>
    <w:rsid w:val="00366D29"/>
    <w:rsid w:val="00367AC9"/>
    <w:rsid w:val="003707C2"/>
    <w:rsid w:val="00373248"/>
    <w:rsid w:val="003812CB"/>
    <w:rsid w:val="00383235"/>
    <w:rsid w:val="00383988"/>
    <w:rsid w:val="00387224"/>
    <w:rsid w:val="00390641"/>
    <w:rsid w:val="003909A8"/>
    <w:rsid w:val="003913B2"/>
    <w:rsid w:val="00391747"/>
    <w:rsid w:val="00392148"/>
    <w:rsid w:val="00392169"/>
    <w:rsid w:val="0039261E"/>
    <w:rsid w:val="003939A9"/>
    <w:rsid w:val="0039509B"/>
    <w:rsid w:val="003953D4"/>
    <w:rsid w:val="003A06B1"/>
    <w:rsid w:val="003A3934"/>
    <w:rsid w:val="003A52D8"/>
    <w:rsid w:val="003A6084"/>
    <w:rsid w:val="003A688D"/>
    <w:rsid w:val="003A6CA4"/>
    <w:rsid w:val="003A72A0"/>
    <w:rsid w:val="003B2297"/>
    <w:rsid w:val="003B3018"/>
    <w:rsid w:val="003B3D0F"/>
    <w:rsid w:val="003B42A3"/>
    <w:rsid w:val="003B4BEC"/>
    <w:rsid w:val="003B5378"/>
    <w:rsid w:val="003B707D"/>
    <w:rsid w:val="003B7FAC"/>
    <w:rsid w:val="003C11C5"/>
    <w:rsid w:val="003C11CA"/>
    <w:rsid w:val="003C18B7"/>
    <w:rsid w:val="003C300F"/>
    <w:rsid w:val="003C48D7"/>
    <w:rsid w:val="003C68FE"/>
    <w:rsid w:val="003C6BF3"/>
    <w:rsid w:val="003C7003"/>
    <w:rsid w:val="003D0C1D"/>
    <w:rsid w:val="003D0CD1"/>
    <w:rsid w:val="003D12F2"/>
    <w:rsid w:val="003D16CE"/>
    <w:rsid w:val="003D30A5"/>
    <w:rsid w:val="003D3B24"/>
    <w:rsid w:val="003D3E37"/>
    <w:rsid w:val="003D5A65"/>
    <w:rsid w:val="003D6778"/>
    <w:rsid w:val="003D6D9C"/>
    <w:rsid w:val="003D6DCC"/>
    <w:rsid w:val="003D6F2F"/>
    <w:rsid w:val="003D7887"/>
    <w:rsid w:val="003E1541"/>
    <w:rsid w:val="003E766D"/>
    <w:rsid w:val="003F0CF2"/>
    <w:rsid w:val="003F15C7"/>
    <w:rsid w:val="003F1E28"/>
    <w:rsid w:val="003F55EB"/>
    <w:rsid w:val="003F6C83"/>
    <w:rsid w:val="003F6FAB"/>
    <w:rsid w:val="00401C27"/>
    <w:rsid w:val="00405B1B"/>
    <w:rsid w:val="00407CF6"/>
    <w:rsid w:val="004101A6"/>
    <w:rsid w:val="00412165"/>
    <w:rsid w:val="0041256B"/>
    <w:rsid w:val="004147D2"/>
    <w:rsid w:val="00415132"/>
    <w:rsid w:val="00420C0A"/>
    <w:rsid w:val="00423AA0"/>
    <w:rsid w:val="0042442B"/>
    <w:rsid w:val="00425C94"/>
    <w:rsid w:val="00426A28"/>
    <w:rsid w:val="00426AA0"/>
    <w:rsid w:val="00432BEB"/>
    <w:rsid w:val="00433BE9"/>
    <w:rsid w:val="00435688"/>
    <w:rsid w:val="0044019A"/>
    <w:rsid w:val="004408FD"/>
    <w:rsid w:val="00442628"/>
    <w:rsid w:val="004445BC"/>
    <w:rsid w:val="00446ACA"/>
    <w:rsid w:val="00446AD8"/>
    <w:rsid w:val="004518F1"/>
    <w:rsid w:val="004528F6"/>
    <w:rsid w:val="0045337F"/>
    <w:rsid w:val="00455385"/>
    <w:rsid w:val="00456523"/>
    <w:rsid w:val="0045766E"/>
    <w:rsid w:val="0046012C"/>
    <w:rsid w:val="004619DA"/>
    <w:rsid w:val="00462318"/>
    <w:rsid w:val="0046298A"/>
    <w:rsid w:val="00464070"/>
    <w:rsid w:val="004641A2"/>
    <w:rsid w:val="00467A15"/>
    <w:rsid w:val="004713A7"/>
    <w:rsid w:val="00473C03"/>
    <w:rsid w:val="004755B1"/>
    <w:rsid w:val="00482716"/>
    <w:rsid w:val="00485B2C"/>
    <w:rsid w:val="00490591"/>
    <w:rsid w:val="004908A2"/>
    <w:rsid w:val="00491322"/>
    <w:rsid w:val="004917FF"/>
    <w:rsid w:val="00492C7F"/>
    <w:rsid w:val="004940AF"/>
    <w:rsid w:val="00494A01"/>
    <w:rsid w:val="00495BF8"/>
    <w:rsid w:val="0049798E"/>
    <w:rsid w:val="004A0E5C"/>
    <w:rsid w:val="004A30C9"/>
    <w:rsid w:val="004A5BB5"/>
    <w:rsid w:val="004B1AC5"/>
    <w:rsid w:val="004B2F7C"/>
    <w:rsid w:val="004B408B"/>
    <w:rsid w:val="004B67F5"/>
    <w:rsid w:val="004B692C"/>
    <w:rsid w:val="004C11C9"/>
    <w:rsid w:val="004C3CEA"/>
    <w:rsid w:val="004D01DB"/>
    <w:rsid w:val="004D1CE6"/>
    <w:rsid w:val="004D37D3"/>
    <w:rsid w:val="004D5D7D"/>
    <w:rsid w:val="004D60C5"/>
    <w:rsid w:val="004E0168"/>
    <w:rsid w:val="004E0E72"/>
    <w:rsid w:val="004E25A8"/>
    <w:rsid w:val="004E42A7"/>
    <w:rsid w:val="004E5E94"/>
    <w:rsid w:val="004E5FEF"/>
    <w:rsid w:val="004E7B7C"/>
    <w:rsid w:val="004F145D"/>
    <w:rsid w:val="004F4F7B"/>
    <w:rsid w:val="004F5501"/>
    <w:rsid w:val="004F6C49"/>
    <w:rsid w:val="00507658"/>
    <w:rsid w:val="005077DC"/>
    <w:rsid w:val="00512E83"/>
    <w:rsid w:val="00513989"/>
    <w:rsid w:val="005144FB"/>
    <w:rsid w:val="00515D4B"/>
    <w:rsid w:val="00521E0F"/>
    <w:rsid w:val="00522F58"/>
    <w:rsid w:val="00523A85"/>
    <w:rsid w:val="00523ACF"/>
    <w:rsid w:val="005243EA"/>
    <w:rsid w:val="00524EF4"/>
    <w:rsid w:val="00526D19"/>
    <w:rsid w:val="00527905"/>
    <w:rsid w:val="00530C24"/>
    <w:rsid w:val="0053407E"/>
    <w:rsid w:val="00535894"/>
    <w:rsid w:val="00537B9D"/>
    <w:rsid w:val="00541128"/>
    <w:rsid w:val="0054289C"/>
    <w:rsid w:val="00542A28"/>
    <w:rsid w:val="00543CDC"/>
    <w:rsid w:val="00544C13"/>
    <w:rsid w:val="00544D18"/>
    <w:rsid w:val="005457C3"/>
    <w:rsid w:val="00552FC5"/>
    <w:rsid w:val="005544FE"/>
    <w:rsid w:val="00554ABA"/>
    <w:rsid w:val="00555469"/>
    <w:rsid w:val="00556BE5"/>
    <w:rsid w:val="00560714"/>
    <w:rsid w:val="00560CD2"/>
    <w:rsid w:val="00561CEB"/>
    <w:rsid w:val="00561EEB"/>
    <w:rsid w:val="00572222"/>
    <w:rsid w:val="00572BF4"/>
    <w:rsid w:val="00573294"/>
    <w:rsid w:val="005741C9"/>
    <w:rsid w:val="00576735"/>
    <w:rsid w:val="00580409"/>
    <w:rsid w:val="005825E0"/>
    <w:rsid w:val="00582C2B"/>
    <w:rsid w:val="00584A66"/>
    <w:rsid w:val="00585F1A"/>
    <w:rsid w:val="00586329"/>
    <w:rsid w:val="00590197"/>
    <w:rsid w:val="00594303"/>
    <w:rsid w:val="005949B9"/>
    <w:rsid w:val="00597479"/>
    <w:rsid w:val="005977CA"/>
    <w:rsid w:val="00597C1A"/>
    <w:rsid w:val="005A3747"/>
    <w:rsid w:val="005A5462"/>
    <w:rsid w:val="005A6A6F"/>
    <w:rsid w:val="005A785D"/>
    <w:rsid w:val="005A7DE5"/>
    <w:rsid w:val="005B0F34"/>
    <w:rsid w:val="005B1033"/>
    <w:rsid w:val="005B2DA4"/>
    <w:rsid w:val="005B30FF"/>
    <w:rsid w:val="005B34EC"/>
    <w:rsid w:val="005B3500"/>
    <w:rsid w:val="005C0170"/>
    <w:rsid w:val="005C1622"/>
    <w:rsid w:val="005C1C09"/>
    <w:rsid w:val="005C24D2"/>
    <w:rsid w:val="005C2C85"/>
    <w:rsid w:val="005C3FE6"/>
    <w:rsid w:val="005D0EFE"/>
    <w:rsid w:val="005D1CE2"/>
    <w:rsid w:val="005D392C"/>
    <w:rsid w:val="005D3BEB"/>
    <w:rsid w:val="005D7284"/>
    <w:rsid w:val="005D750F"/>
    <w:rsid w:val="005E0E75"/>
    <w:rsid w:val="005E1779"/>
    <w:rsid w:val="005E2233"/>
    <w:rsid w:val="005E3967"/>
    <w:rsid w:val="005E55B2"/>
    <w:rsid w:val="005F166C"/>
    <w:rsid w:val="005F4227"/>
    <w:rsid w:val="005F6945"/>
    <w:rsid w:val="005F7735"/>
    <w:rsid w:val="005F7B92"/>
    <w:rsid w:val="00601067"/>
    <w:rsid w:val="00603A1E"/>
    <w:rsid w:val="00603A8E"/>
    <w:rsid w:val="006047FF"/>
    <w:rsid w:val="00604F13"/>
    <w:rsid w:val="0060573E"/>
    <w:rsid w:val="0060638C"/>
    <w:rsid w:val="00606A18"/>
    <w:rsid w:val="006109A3"/>
    <w:rsid w:val="00611081"/>
    <w:rsid w:val="00612BB4"/>
    <w:rsid w:val="00612E26"/>
    <w:rsid w:val="0061475D"/>
    <w:rsid w:val="00614766"/>
    <w:rsid w:val="00616C4D"/>
    <w:rsid w:val="00617216"/>
    <w:rsid w:val="006174BD"/>
    <w:rsid w:val="00621C5A"/>
    <w:rsid w:val="00622613"/>
    <w:rsid w:val="00625141"/>
    <w:rsid w:val="00625640"/>
    <w:rsid w:val="0062685B"/>
    <w:rsid w:val="00627F83"/>
    <w:rsid w:val="0063024D"/>
    <w:rsid w:val="00632467"/>
    <w:rsid w:val="006340F0"/>
    <w:rsid w:val="0063461F"/>
    <w:rsid w:val="00636AF1"/>
    <w:rsid w:val="00640AB6"/>
    <w:rsid w:val="00645514"/>
    <w:rsid w:val="00647201"/>
    <w:rsid w:val="006500CB"/>
    <w:rsid w:val="0065074F"/>
    <w:rsid w:val="00651221"/>
    <w:rsid w:val="006513C6"/>
    <w:rsid w:val="006513E6"/>
    <w:rsid w:val="006514CA"/>
    <w:rsid w:val="006518F0"/>
    <w:rsid w:val="0065264F"/>
    <w:rsid w:val="006526AC"/>
    <w:rsid w:val="00652809"/>
    <w:rsid w:val="006535E0"/>
    <w:rsid w:val="00654962"/>
    <w:rsid w:val="00656279"/>
    <w:rsid w:val="00656A45"/>
    <w:rsid w:val="00656D12"/>
    <w:rsid w:val="00657505"/>
    <w:rsid w:val="00657FBB"/>
    <w:rsid w:val="00661DF9"/>
    <w:rsid w:val="006627C2"/>
    <w:rsid w:val="00665877"/>
    <w:rsid w:val="00665C1B"/>
    <w:rsid w:val="00666ABE"/>
    <w:rsid w:val="00671E31"/>
    <w:rsid w:val="006757CE"/>
    <w:rsid w:val="00676052"/>
    <w:rsid w:val="00677B1E"/>
    <w:rsid w:val="0068175E"/>
    <w:rsid w:val="00681BCD"/>
    <w:rsid w:val="0068266A"/>
    <w:rsid w:val="00686534"/>
    <w:rsid w:val="0068688A"/>
    <w:rsid w:val="00686A5D"/>
    <w:rsid w:val="00687B74"/>
    <w:rsid w:val="006907E0"/>
    <w:rsid w:val="006917F8"/>
    <w:rsid w:val="00695475"/>
    <w:rsid w:val="0069701B"/>
    <w:rsid w:val="006974C4"/>
    <w:rsid w:val="006A1337"/>
    <w:rsid w:val="006A1540"/>
    <w:rsid w:val="006A2561"/>
    <w:rsid w:val="006A4FBF"/>
    <w:rsid w:val="006A6AF3"/>
    <w:rsid w:val="006B2693"/>
    <w:rsid w:val="006B2B00"/>
    <w:rsid w:val="006B427D"/>
    <w:rsid w:val="006C06CD"/>
    <w:rsid w:val="006C14EE"/>
    <w:rsid w:val="006C2096"/>
    <w:rsid w:val="006C424C"/>
    <w:rsid w:val="006C42ED"/>
    <w:rsid w:val="006C784D"/>
    <w:rsid w:val="006D06B2"/>
    <w:rsid w:val="006D3B4D"/>
    <w:rsid w:val="006D3DF7"/>
    <w:rsid w:val="006D439E"/>
    <w:rsid w:val="006D44D1"/>
    <w:rsid w:val="006D52BA"/>
    <w:rsid w:val="006E0ED1"/>
    <w:rsid w:val="006E1CD8"/>
    <w:rsid w:val="006E2B97"/>
    <w:rsid w:val="006E2C73"/>
    <w:rsid w:val="006E59AD"/>
    <w:rsid w:val="006E5B76"/>
    <w:rsid w:val="006E5DB7"/>
    <w:rsid w:val="006F0CDE"/>
    <w:rsid w:val="006F7781"/>
    <w:rsid w:val="00702C4A"/>
    <w:rsid w:val="00703FE1"/>
    <w:rsid w:val="00704AE6"/>
    <w:rsid w:val="00705140"/>
    <w:rsid w:val="0070539D"/>
    <w:rsid w:val="00705897"/>
    <w:rsid w:val="007065AB"/>
    <w:rsid w:val="00707A2A"/>
    <w:rsid w:val="00712B1C"/>
    <w:rsid w:val="007131AD"/>
    <w:rsid w:val="007136D9"/>
    <w:rsid w:val="00716644"/>
    <w:rsid w:val="0071671E"/>
    <w:rsid w:val="00720699"/>
    <w:rsid w:val="00721D1C"/>
    <w:rsid w:val="00722EAE"/>
    <w:rsid w:val="0072363B"/>
    <w:rsid w:val="00725179"/>
    <w:rsid w:val="007264D0"/>
    <w:rsid w:val="0072704C"/>
    <w:rsid w:val="007279D9"/>
    <w:rsid w:val="00730C62"/>
    <w:rsid w:val="007311EA"/>
    <w:rsid w:val="00731C37"/>
    <w:rsid w:val="00732216"/>
    <w:rsid w:val="00733397"/>
    <w:rsid w:val="007357E5"/>
    <w:rsid w:val="00736236"/>
    <w:rsid w:val="00736B30"/>
    <w:rsid w:val="00737658"/>
    <w:rsid w:val="007419F3"/>
    <w:rsid w:val="00742285"/>
    <w:rsid w:val="007427F1"/>
    <w:rsid w:val="00743603"/>
    <w:rsid w:val="00743C11"/>
    <w:rsid w:val="00745B6F"/>
    <w:rsid w:val="007464BE"/>
    <w:rsid w:val="00746569"/>
    <w:rsid w:val="00746C69"/>
    <w:rsid w:val="00747AB4"/>
    <w:rsid w:val="00750DE5"/>
    <w:rsid w:val="00753775"/>
    <w:rsid w:val="0075387F"/>
    <w:rsid w:val="00753C10"/>
    <w:rsid w:val="00755041"/>
    <w:rsid w:val="007565C5"/>
    <w:rsid w:val="00757F95"/>
    <w:rsid w:val="00760ECC"/>
    <w:rsid w:val="00760F16"/>
    <w:rsid w:val="0076267E"/>
    <w:rsid w:val="007631ED"/>
    <w:rsid w:val="007637D8"/>
    <w:rsid w:val="00764A9B"/>
    <w:rsid w:val="00764F7D"/>
    <w:rsid w:val="007663DC"/>
    <w:rsid w:val="00766B84"/>
    <w:rsid w:val="00772613"/>
    <w:rsid w:val="00772A55"/>
    <w:rsid w:val="00775A28"/>
    <w:rsid w:val="007768C5"/>
    <w:rsid w:val="007846E5"/>
    <w:rsid w:val="00791356"/>
    <w:rsid w:val="00791FC5"/>
    <w:rsid w:val="0079293E"/>
    <w:rsid w:val="0079361E"/>
    <w:rsid w:val="00794984"/>
    <w:rsid w:val="00796F02"/>
    <w:rsid w:val="00797357"/>
    <w:rsid w:val="00797BEF"/>
    <w:rsid w:val="007A2903"/>
    <w:rsid w:val="007A2F73"/>
    <w:rsid w:val="007A365D"/>
    <w:rsid w:val="007A6246"/>
    <w:rsid w:val="007A6827"/>
    <w:rsid w:val="007B1929"/>
    <w:rsid w:val="007B1938"/>
    <w:rsid w:val="007B4628"/>
    <w:rsid w:val="007B6289"/>
    <w:rsid w:val="007C37EB"/>
    <w:rsid w:val="007C38D9"/>
    <w:rsid w:val="007C437D"/>
    <w:rsid w:val="007C52EB"/>
    <w:rsid w:val="007C53B6"/>
    <w:rsid w:val="007C5C95"/>
    <w:rsid w:val="007C6DDD"/>
    <w:rsid w:val="007C720F"/>
    <w:rsid w:val="007C7485"/>
    <w:rsid w:val="007D016E"/>
    <w:rsid w:val="007D0580"/>
    <w:rsid w:val="007D08EA"/>
    <w:rsid w:val="007D1565"/>
    <w:rsid w:val="007D16E7"/>
    <w:rsid w:val="007D260C"/>
    <w:rsid w:val="007D39C6"/>
    <w:rsid w:val="007D47BF"/>
    <w:rsid w:val="007E0421"/>
    <w:rsid w:val="007E0C7B"/>
    <w:rsid w:val="007E0D26"/>
    <w:rsid w:val="007E3ADF"/>
    <w:rsid w:val="007F1B41"/>
    <w:rsid w:val="007F4431"/>
    <w:rsid w:val="007F5144"/>
    <w:rsid w:val="0080059C"/>
    <w:rsid w:val="00800C80"/>
    <w:rsid w:val="00803D2F"/>
    <w:rsid w:val="00804D62"/>
    <w:rsid w:val="00806928"/>
    <w:rsid w:val="008077F1"/>
    <w:rsid w:val="008104F7"/>
    <w:rsid w:val="008122FE"/>
    <w:rsid w:val="008137EE"/>
    <w:rsid w:val="00813942"/>
    <w:rsid w:val="008149A4"/>
    <w:rsid w:val="00814A80"/>
    <w:rsid w:val="00817018"/>
    <w:rsid w:val="00817D82"/>
    <w:rsid w:val="008202BA"/>
    <w:rsid w:val="00821828"/>
    <w:rsid w:val="00821BAB"/>
    <w:rsid w:val="008222F6"/>
    <w:rsid w:val="00823345"/>
    <w:rsid w:val="00823C85"/>
    <w:rsid w:val="00825228"/>
    <w:rsid w:val="00825CA2"/>
    <w:rsid w:val="00832611"/>
    <w:rsid w:val="00834D27"/>
    <w:rsid w:val="0084099B"/>
    <w:rsid w:val="00840C8A"/>
    <w:rsid w:val="008422B5"/>
    <w:rsid w:val="00842977"/>
    <w:rsid w:val="00842DAD"/>
    <w:rsid w:val="00844951"/>
    <w:rsid w:val="00846166"/>
    <w:rsid w:val="00850127"/>
    <w:rsid w:val="00853257"/>
    <w:rsid w:val="008550C2"/>
    <w:rsid w:val="00855F27"/>
    <w:rsid w:val="00855F2D"/>
    <w:rsid w:val="008563AD"/>
    <w:rsid w:val="00856A8A"/>
    <w:rsid w:val="00860D17"/>
    <w:rsid w:val="00861BE5"/>
    <w:rsid w:val="00864C88"/>
    <w:rsid w:val="00865A33"/>
    <w:rsid w:val="00867B4D"/>
    <w:rsid w:val="00870DFE"/>
    <w:rsid w:val="00871CDA"/>
    <w:rsid w:val="00872215"/>
    <w:rsid w:val="00872523"/>
    <w:rsid w:val="00873988"/>
    <w:rsid w:val="00874088"/>
    <w:rsid w:val="008758EB"/>
    <w:rsid w:val="0087615B"/>
    <w:rsid w:val="008765F5"/>
    <w:rsid w:val="00876BCE"/>
    <w:rsid w:val="00880034"/>
    <w:rsid w:val="008804C1"/>
    <w:rsid w:val="00882A69"/>
    <w:rsid w:val="00882E3C"/>
    <w:rsid w:val="008833AC"/>
    <w:rsid w:val="00883A20"/>
    <w:rsid w:val="0088415E"/>
    <w:rsid w:val="00887629"/>
    <w:rsid w:val="00887FF5"/>
    <w:rsid w:val="0089003D"/>
    <w:rsid w:val="00890B34"/>
    <w:rsid w:val="0089300B"/>
    <w:rsid w:val="0089315A"/>
    <w:rsid w:val="0089358A"/>
    <w:rsid w:val="00894589"/>
    <w:rsid w:val="00894DE6"/>
    <w:rsid w:val="00895B09"/>
    <w:rsid w:val="0089609D"/>
    <w:rsid w:val="008A147D"/>
    <w:rsid w:val="008A2655"/>
    <w:rsid w:val="008A27D3"/>
    <w:rsid w:val="008A2D3B"/>
    <w:rsid w:val="008A4D19"/>
    <w:rsid w:val="008A6862"/>
    <w:rsid w:val="008A7676"/>
    <w:rsid w:val="008B1AAB"/>
    <w:rsid w:val="008B31B3"/>
    <w:rsid w:val="008B4263"/>
    <w:rsid w:val="008B7276"/>
    <w:rsid w:val="008C0F87"/>
    <w:rsid w:val="008C3B4F"/>
    <w:rsid w:val="008C506F"/>
    <w:rsid w:val="008D0ABA"/>
    <w:rsid w:val="008D26CF"/>
    <w:rsid w:val="008D2EC1"/>
    <w:rsid w:val="008D335E"/>
    <w:rsid w:val="008D502B"/>
    <w:rsid w:val="008D5C29"/>
    <w:rsid w:val="008D7EAA"/>
    <w:rsid w:val="008E0B78"/>
    <w:rsid w:val="008E3D52"/>
    <w:rsid w:val="008E5FCF"/>
    <w:rsid w:val="008E6DB0"/>
    <w:rsid w:val="008E7569"/>
    <w:rsid w:val="008F0610"/>
    <w:rsid w:val="008F0D63"/>
    <w:rsid w:val="008F0F29"/>
    <w:rsid w:val="008F132C"/>
    <w:rsid w:val="008F1539"/>
    <w:rsid w:val="008F1B6C"/>
    <w:rsid w:val="008F4B59"/>
    <w:rsid w:val="008F73B4"/>
    <w:rsid w:val="008F77DD"/>
    <w:rsid w:val="008F7CE8"/>
    <w:rsid w:val="00900E57"/>
    <w:rsid w:val="00901332"/>
    <w:rsid w:val="00902824"/>
    <w:rsid w:val="0090367B"/>
    <w:rsid w:val="00904065"/>
    <w:rsid w:val="00906123"/>
    <w:rsid w:val="00906EAD"/>
    <w:rsid w:val="009100A9"/>
    <w:rsid w:val="0091075D"/>
    <w:rsid w:val="00910E40"/>
    <w:rsid w:val="00911162"/>
    <w:rsid w:val="00913046"/>
    <w:rsid w:val="0091344B"/>
    <w:rsid w:val="009158D3"/>
    <w:rsid w:val="00916373"/>
    <w:rsid w:val="00920616"/>
    <w:rsid w:val="00920FEE"/>
    <w:rsid w:val="0092137C"/>
    <w:rsid w:val="009236DD"/>
    <w:rsid w:val="00923AEA"/>
    <w:rsid w:val="00924C76"/>
    <w:rsid w:val="0092703E"/>
    <w:rsid w:val="00930DC3"/>
    <w:rsid w:val="009328BC"/>
    <w:rsid w:val="00935424"/>
    <w:rsid w:val="0093613D"/>
    <w:rsid w:val="009449EF"/>
    <w:rsid w:val="00944C20"/>
    <w:rsid w:val="00945698"/>
    <w:rsid w:val="009468B3"/>
    <w:rsid w:val="009470C2"/>
    <w:rsid w:val="0094771C"/>
    <w:rsid w:val="009507DF"/>
    <w:rsid w:val="009518DB"/>
    <w:rsid w:val="009523D1"/>
    <w:rsid w:val="00954747"/>
    <w:rsid w:val="00955A5F"/>
    <w:rsid w:val="0096125C"/>
    <w:rsid w:val="00961E17"/>
    <w:rsid w:val="00962805"/>
    <w:rsid w:val="00962D9E"/>
    <w:rsid w:val="009633DA"/>
    <w:rsid w:val="0096518E"/>
    <w:rsid w:val="00970ADD"/>
    <w:rsid w:val="00970BAE"/>
    <w:rsid w:val="0097119C"/>
    <w:rsid w:val="00973043"/>
    <w:rsid w:val="00973CAC"/>
    <w:rsid w:val="00977131"/>
    <w:rsid w:val="00980F83"/>
    <w:rsid w:val="0098153E"/>
    <w:rsid w:val="00983BAF"/>
    <w:rsid w:val="0098431E"/>
    <w:rsid w:val="00984849"/>
    <w:rsid w:val="0098699E"/>
    <w:rsid w:val="0098766A"/>
    <w:rsid w:val="00987A19"/>
    <w:rsid w:val="0099074E"/>
    <w:rsid w:val="009932B9"/>
    <w:rsid w:val="009938FF"/>
    <w:rsid w:val="00994789"/>
    <w:rsid w:val="00994D75"/>
    <w:rsid w:val="00995B56"/>
    <w:rsid w:val="00996812"/>
    <w:rsid w:val="0099732E"/>
    <w:rsid w:val="00997F96"/>
    <w:rsid w:val="009A0BBD"/>
    <w:rsid w:val="009A1B21"/>
    <w:rsid w:val="009A349D"/>
    <w:rsid w:val="009A3999"/>
    <w:rsid w:val="009A628F"/>
    <w:rsid w:val="009A6C93"/>
    <w:rsid w:val="009B19F7"/>
    <w:rsid w:val="009B3AC0"/>
    <w:rsid w:val="009B471A"/>
    <w:rsid w:val="009B5101"/>
    <w:rsid w:val="009C159E"/>
    <w:rsid w:val="009C37D4"/>
    <w:rsid w:val="009C625B"/>
    <w:rsid w:val="009D34B3"/>
    <w:rsid w:val="009D4933"/>
    <w:rsid w:val="009D57AB"/>
    <w:rsid w:val="009D6EC6"/>
    <w:rsid w:val="009E3862"/>
    <w:rsid w:val="009E3ACA"/>
    <w:rsid w:val="009E4B56"/>
    <w:rsid w:val="009E59F8"/>
    <w:rsid w:val="009F1156"/>
    <w:rsid w:val="009F1D78"/>
    <w:rsid w:val="009F22F5"/>
    <w:rsid w:val="009F4204"/>
    <w:rsid w:val="009F5586"/>
    <w:rsid w:val="009F5AAC"/>
    <w:rsid w:val="009F5FB6"/>
    <w:rsid w:val="009F6C23"/>
    <w:rsid w:val="009F7290"/>
    <w:rsid w:val="009F799F"/>
    <w:rsid w:val="00A00208"/>
    <w:rsid w:val="00A00C89"/>
    <w:rsid w:val="00A02267"/>
    <w:rsid w:val="00A0334B"/>
    <w:rsid w:val="00A057D9"/>
    <w:rsid w:val="00A11923"/>
    <w:rsid w:val="00A12520"/>
    <w:rsid w:val="00A12F1A"/>
    <w:rsid w:val="00A139CF"/>
    <w:rsid w:val="00A14750"/>
    <w:rsid w:val="00A15769"/>
    <w:rsid w:val="00A168CC"/>
    <w:rsid w:val="00A16D6D"/>
    <w:rsid w:val="00A25046"/>
    <w:rsid w:val="00A26CB4"/>
    <w:rsid w:val="00A2716D"/>
    <w:rsid w:val="00A27873"/>
    <w:rsid w:val="00A30105"/>
    <w:rsid w:val="00A331E9"/>
    <w:rsid w:val="00A3603E"/>
    <w:rsid w:val="00A36F39"/>
    <w:rsid w:val="00A51D10"/>
    <w:rsid w:val="00A559DA"/>
    <w:rsid w:val="00A559E0"/>
    <w:rsid w:val="00A55A5C"/>
    <w:rsid w:val="00A56704"/>
    <w:rsid w:val="00A56D0B"/>
    <w:rsid w:val="00A5722C"/>
    <w:rsid w:val="00A5747B"/>
    <w:rsid w:val="00A574E3"/>
    <w:rsid w:val="00A6046B"/>
    <w:rsid w:val="00A61E5B"/>
    <w:rsid w:val="00A6212E"/>
    <w:rsid w:val="00A62406"/>
    <w:rsid w:val="00A628B7"/>
    <w:rsid w:val="00A63C72"/>
    <w:rsid w:val="00A64E47"/>
    <w:rsid w:val="00A6510D"/>
    <w:rsid w:val="00A656CB"/>
    <w:rsid w:val="00A6660F"/>
    <w:rsid w:val="00A67F5A"/>
    <w:rsid w:val="00A70269"/>
    <w:rsid w:val="00A703C5"/>
    <w:rsid w:val="00A7111F"/>
    <w:rsid w:val="00A7170C"/>
    <w:rsid w:val="00A720DE"/>
    <w:rsid w:val="00A73227"/>
    <w:rsid w:val="00A7462E"/>
    <w:rsid w:val="00A754C4"/>
    <w:rsid w:val="00A75B47"/>
    <w:rsid w:val="00A8276A"/>
    <w:rsid w:val="00A8453B"/>
    <w:rsid w:val="00A862A7"/>
    <w:rsid w:val="00A86D96"/>
    <w:rsid w:val="00A8734D"/>
    <w:rsid w:val="00A87718"/>
    <w:rsid w:val="00A9076F"/>
    <w:rsid w:val="00A92726"/>
    <w:rsid w:val="00A9345C"/>
    <w:rsid w:val="00A95827"/>
    <w:rsid w:val="00A95ECF"/>
    <w:rsid w:val="00A967E6"/>
    <w:rsid w:val="00A972D3"/>
    <w:rsid w:val="00AA1756"/>
    <w:rsid w:val="00AA2A14"/>
    <w:rsid w:val="00AA3168"/>
    <w:rsid w:val="00AA5163"/>
    <w:rsid w:val="00AA5655"/>
    <w:rsid w:val="00AA6113"/>
    <w:rsid w:val="00AB0296"/>
    <w:rsid w:val="00AB1958"/>
    <w:rsid w:val="00AB565E"/>
    <w:rsid w:val="00AB5D35"/>
    <w:rsid w:val="00AB63E4"/>
    <w:rsid w:val="00AB74F5"/>
    <w:rsid w:val="00AB7921"/>
    <w:rsid w:val="00AC1147"/>
    <w:rsid w:val="00AC130D"/>
    <w:rsid w:val="00AC13D0"/>
    <w:rsid w:val="00AC471A"/>
    <w:rsid w:val="00AC6D53"/>
    <w:rsid w:val="00AC7A57"/>
    <w:rsid w:val="00AD027A"/>
    <w:rsid w:val="00AD10A4"/>
    <w:rsid w:val="00AD2161"/>
    <w:rsid w:val="00AD3DB3"/>
    <w:rsid w:val="00AD4C78"/>
    <w:rsid w:val="00AD775F"/>
    <w:rsid w:val="00AE16CF"/>
    <w:rsid w:val="00AE4E7E"/>
    <w:rsid w:val="00AE7B38"/>
    <w:rsid w:val="00AF0699"/>
    <w:rsid w:val="00AF4BD2"/>
    <w:rsid w:val="00AF7193"/>
    <w:rsid w:val="00B01E23"/>
    <w:rsid w:val="00B01EF3"/>
    <w:rsid w:val="00B03275"/>
    <w:rsid w:val="00B04F9E"/>
    <w:rsid w:val="00B06186"/>
    <w:rsid w:val="00B065D3"/>
    <w:rsid w:val="00B07395"/>
    <w:rsid w:val="00B114B2"/>
    <w:rsid w:val="00B12600"/>
    <w:rsid w:val="00B12DB9"/>
    <w:rsid w:val="00B1391A"/>
    <w:rsid w:val="00B15FBA"/>
    <w:rsid w:val="00B171F9"/>
    <w:rsid w:val="00B17FB8"/>
    <w:rsid w:val="00B2013D"/>
    <w:rsid w:val="00B21CD8"/>
    <w:rsid w:val="00B21E26"/>
    <w:rsid w:val="00B23017"/>
    <w:rsid w:val="00B23DBF"/>
    <w:rsid w:val="00B25C90"/>
    <w:rsid w:val="00B279F7"/>
    <w:rsid w:val="00B32D70"/>
    <w:rsid w:val="00B355EF"/>
    <w:rsid w:val="00B35B69"/>
    <w:rsid w:val="00B35B82"/>
    <w:rsid w:val="00B36D44"/>
    <w:rsid w:val="00B36E39"/>
    <w:rsid w:val="00B375C9"/>
    <w:rsid w:val="00B426B9"/>
    <w:rsid w:val="00B439D0"/>
    <w:rsid w:val="00B45E68"/>
    <w:rsid w:val="00B46371"/>
    <w:rsid w:val="00B471BD"/>
    <w:rsid w:val="00B478CB"/>
    <w:rsid w:val="00B51D84"/>
    <w:rsid w:val="00B52875"/>
    <w:rsid w:val="00B53A0F"/>
    <w:rsid w:val="00B53FE9"/>
    <w:rsid w:val="00B56FFD"/>
    <w:rsid w:val="00B6081C"/>
    <w:rsid w:val="00B60A16"/>
    <w:rsid w:val="00B64065"/>
    <w:rsid w:val="00B644DC"/>
    <w:rsid w:val="00B70261"/>
    <w:rsid w:val="00B71238"/>
    <w:rsid w:val="00B74E2F"/>
    <w:rsid w:val="00B775C6"/>
    <w:rsid w:val="00B83106"/>
    <w:rsid w:val="00B83623"/>
    <w:rsid w:val="00B8489A"/>
    <w:rsid w:val="00B8608F"/>
    <w:rsid w:val="00B8655D"/>
    <w:rsid w:val="00B91558"/>
    <w:rsid w:val="00B91970"/>
    <w:rsid w:val="00B91D9A"/>
    <w:rsid w:val="00B921EF"/>
    <w:rsid w:val="00B93972"/>
    <w:rsid w:val="00B962A2"/>
    <w:rsid w:val="00BA09EC"/>
    <w:rsid w:val="00BA293E"/>
    <w:rsid w:val="00BA63AD"/>
    <w:rsid w:val="00BA671E"/>
    <w:rsid w:val="00BA7338"/>
    <w:rsid w:val="00BB00D3"/>
    <w:rsid w:val="00BB1574"/>
    <w:rsid w:val="00BB177F"/>
    <w:rsid w:val="00BB342F"/>
    <w:rsid w:val="00BB4B43"/>
    <w:rsid w:val="00BB4EDC"/>
    <w:rsid w:val="00BB59F8"/>
    <w:rsid w:val="00BB5F80"/>
    <w:rsid w:val="00BB7FEC"/>
    <w:rsid w:val="00BC10DB"/>
    <w:rsid w:val="00BC14B3"/>
    <w:rsid w:val="00BD11E7"/>
    <w:rsid w:val="00BD147B"/>
    <w:rsid w:val="00BD2394"/>
    <w:rsid w:val="00BD248D"/>
    <w:rsid w:val="00BD2CBA"/>
    <w:rsid w:val="00BD4EC7"/>
    <w:rsid w:val="00BD6D79"/>
    <w:rsid w:val="00BE1A95"/>
    <w:rsid w:val="00BE2087"/>
    <w:rsid w:val="00BE253E"/>
    <w:rsid w:val="00BE2B0F"/>
    <w:rsid w:val="00BE4886"/>
    <w:rsid w:val="00BE6C33"/>
    <w:rsid w:val="00BF3041"/>
    <w:rsid w:val="00BF3648"/>
    <w:rsid w:val="00BF4DED"/>
    <w:rsid w:val="00BF69DB"/>
    <w:rsid w:val="00BF6C7F"/>
    <w:rsid w:val="00C0135E"/>
    <w:rsid w:val="00C02419"/>
    <w:rsid w:val="00C02B72"/>
    <w:rsid w:val="00C03C6F"/>
    <w:rsid w:val="00C10ACF"/>
    <w:rsid w:val="00C121DB"/>
    <w:rsid w:val="00C1454E"/>
    <w:rsid w:val="00C14F29"/>
    <w:rsid w:val="00C15AF6"/>
    <w:rsid w:val="00C17951"/>
    <w:rsid w:val="00C207F4"/>
    <w:rsid w:val="00C223C7"/>
    <w:rsid w:val="00C22487"/>
    <w:rsid w:val="00C22C5A"/>
    <w:rsid w:val="00C23615"/>
    <w:rsid w:val="00C23914"/>
    <w:rsid w:val="00C24810"/>
    <w:rsid w:val="00C26288"/>
    <w:rsid w:val="00C30E94"/>
    <w:rsid w:val="00C31887"/>
    <w:rsid w:val="00C31BF8"/>
    <w:rsid w:val="00C34387"/>
    <w:rsid w:val="00C343BE"/>
    <w:rsid w:val="00C34E4A"/>
    <w:rsid w:val="00C374E9"/>
    <w:rsid w:val="00C406C5"/>
    <w:rsid w:val="00C430AD"/>
    <w:rsid w:val="00C44D15"/>
    <w:rsid w:val="00C45CA6"/>
    <w:rsid w:val="00C47228"/>
    <w:rsid w:val="00C51ED5"/>
    <w:rsid w:val="00C539D3"/>
    <w:rsid w:val="00C545F5"/>
    <w:rsid w:val="00C54B8B"/>
    <w:rsid w:val="00C55782"/>
    <w:rsid w:val="00C55907"/>
    <w:rsid w:val="00C626DA"/>
    <w:rsid w:val="00C652F3"/>
    <w:rsid w:val="00C6570B"/>
    <w:rsid w:val="00C674D8"/>
    <w:rsid w:val="00C677CB"/>
    <w:rsid w:val="00C70ABE"/>
    <w:rsid w:val="00C739D6"/>
    <w:rsid w:val="00C82049"/>
    <w:rsid w:val="00C841EA"/>
    <w:rsid w:val="00C868DC"/>
    <w:rsid w:val="00C90062"/>
    <w:rsid w:val="00C90866"/>
    <w:rsid w:val="00C95CC6"/>
    <w:rsid w:val="00C97D23"/>
    <w:rsid w:val="00CA002D"/>
    <w:rsid w:val="00CA162C"/>
    <w:rsid w:val="00CA20E4"/>
    <w:rsid w:val="00CA5644"/>
    <w:rsid w:val="00CA6418"/>
    <w:rsid w:val="00CA6687"/>
    <w:rsid w:val="00CA66E2"/>
    <w:rsid w:val="00CA6975"/>
    <w:rsid w:val="00CA6E78"/>
    <w:rsid w:val="00CB0370"/>
    <w:rsid w:val="00CB0C40"/>
    <w:rsid w:val="00CB173E"/>
    <w:rsid w:val="00CB1A8C"/>
    <w:rsid w:val="00CB2801"/>
    <w:rsid w:val="00CB3EEE"/>
    <w:rsid w:val="00CB5EF8"/>
    <w:rsid w:val="00CB64C7"/>
    <w:rsid w:val="00CB6B21"/>
    <w:rsid w:val="00CC019B"/>
    <w:rsid w:val="00CC0976"/>
    <w:rsid w:val="00CC0DD9"/>
    <w:rsid w:val="00CC0EB2"/>
    <w:rsid w:val="00CC1781"/>
    <w:rsid w:val="00CC2AB6"/>
    <w:rsid w:val="00CC327F"/>
    <w:rsid w:val="00CC62AE"/>
    <w:rsid w:val="00CC7292"/>
    <w:rsid w:val="00CD468B"/>
    <w:rsid w:val="00CD4793"/>
    <w:rsid w:val="00CD69A2"/>
    <w:rsid w:val="00CE01FD"/>
    <w:rsid w:val="00CE1F01"/>
    <w:rsid w:val="00CE58C4"/>
    <w:rsid w:val="00CE6FDD"/>
    <w:rsid w:val="00CE7F9C"/>
    <w:rsid w:val="00CF080E"/>
    <w:rsid w:val="00CF155D"/>
    <w:rsid w:val="00CF1855"/>
    <w:rsid w:val="00CF1AA2"/>
    <w:rsid w:val="00CF4682"/>
    <w:rsid w:val="00CF6A91"/>
    <w:rsid w:val="00CF79BA"/>
    <w:rsid w:val="00D002EE"/>
    <w:rsid w:val="00D0049D"/>
    <w:rsid w:val="00D0230D"/>
    <w:rsid w:val="00D0233E"/>
    <w:rsid w:val="00D028BE"/>
    <w:rsid w:val="00D02B8B"/>
    <w:rsid w:val="00D10ECD"/>
    <w:rsid w:val="00D112EB"/>
    <w:rsid w:val="00D13AB9"/>
    <w:rsid w:val="00D14567"/>
    <w:rsid w:val="00D14752"/>
    <w:rsid w:val="00D14D95"/>
    <w:rsid w:val="00D15657"/>
    <w:rsid w:val="00D15AFE"/>
    <w:rsid w:val="00D15C31"/>
    <w:rsid w:val="00D17FB7"/>
    <w:rsid w:val="00D209E8"/>
    <w:rsid w:val="00D222A5"/>
    <w:rsid w:val="00D22695"/>
    <w:rsid w:val="00D2299E"/>
    <w:rsid w:val="00D23027"/>
    <w:rsid w:val="00D2316A"/>
    <w:rsid w:val="00D23B6C"/>
    <w:rsid w:val="00D24301"/>
    <w:rsid w:val="00D247CF"/>
    <w:rsid w:val="00D25B0E"/>
    <w:rsid w:val="00D31931"/>
    <w:rsid w:val="00D31D1E"/>
    <w:rsid w:val="00D3271B"/>
    <w:rsid w:val="00D36555"/>
    <w:rsid w:val="00D36CF3"/>
    <w:rsid w:val="00D3707E"/>
    <w:rsid w:val="00D42326"/>
    <w:rsid w:val="00D42AB0"/>
    <w:rsid w:val="00D42E4A"/>
    <w:rsid w:val="00D45E19"/>
    <w:rsid w:val="00D46015"/>
    <w:rsid w:val="00D477C7"/>
    <w:rsid w:val="00D4791A"/>
    <w:rsid w:val="00D47BD2"/>
    <w:rsid w:val="00D5072E"/>
    <w:rsid w:val="00D516D2"/>
    <w:rsid w:val="00D51B55"/>
    <w:rsid w:val="00D52396"/>
    <w:rsid w:val="00D5359D"/>
    <w:rsid w:val="00D5563F"/>
    <w:rsid w:val="00D559F7"/>
    <w:rsid w:val="00D56BDB"/>
    <w:rsid w:val="00D57326"/>
    <w:rsid w:val="00D6160B"/>
    <w:rsid w:val="00D63776"/>
    <w:rsid w:val="00D637E9"/>
    <w:rsid w:val="00D64DCF"/>
    <w:rsid w:val="00D67456"/>
    <w:rsid w:val="00D705B4"/>
    <w:rsid w:val="00D722CC"/>
    <w:rsid w:val="00D73ABE"/>
    <w:rsid w:val="00D740F8"/>
    <w:rsid w:val="00D74625"/>
    <w:rsid w:val="00D75445"/>
    <w:rsid w:val="00D7636E"/>
    <w:rsid w:val="00D76707"/>
    <w:rsid w:val="00D830EA"/>
    <w:rsid w:val="00D8363C"/>
    <w:rsid w:val="00D83987"/>
    <w:rsid w:val="00D843AB"/>
    <w:rsid w:val="00D84468"/>
    <w:rsid w:val="00D84FE3"/>
    <w:rsid w:val="00D853AB"/>
    <w:rsid w:val="00D8645D"/>
    <w:rsid w:val="00D86999"/>
    <w:rsid w:val="00D877E2"/>
    <w:rsid w:val="00D87D36"/>
    <w:rsid w:val="00D913A0"/>
    <w:rsid w:val="00D92494"/>
    <w:rsid w:val="00D932E0"/>
    <w:rsid w:val="00DA2F8B"/>
    <w:rsid w:val="00DA366E"/>
    <w:rsid w:val="00DA4D59"/>
    <w:rsid w:val="00DA66DF"/>
    <w:rsid w:val="00DB093A"/>
    <w:rsid w:val="00DB0C25"/>
    <w:rsid w:val="00DB3B69"/>
    <w:rsid w:val="00DB7786"/>
    <w:rsid w:val="00DC031F"/>
    <w:rsid w:val="00DC0D7E"/>
    <w:rsid w:val="00DC1053"/>
    <w:rsid w:val="00DC3BA2"/>
    <w:rsid w:val="00DC4EB8"/>
    <w:rsid w:val="00DC4F49"/>
    <w:rsid w:val="00DD00D4"/>
    <w:rsid w:val="00DD1CF3"/>
    <w:rsid w:val="00DE03B9"/>
    <w:rsid w:val="00DE0E27"/>
    <w:rsid w:val="00DE22BE"/>
    <w:rsid w:val="00DE2EA4"/>
    <w:rsid w:val="00DE73E5"/>
    <w:rsid w:val="00DF059F"/>
    <w:rsid w:val="00DF072A"/>
    <w:rsid w:val="00DF2A21"/>
    <w:rsid w:val="00DF3EB9"/>
    <w:rsid w:val="00DF4308"/>
    <w:rsid w:val="00DF5025"/>
    <w:rsid w:val="00DF6160"/>
    <w:rsid w:val="00DF748A"/>
    <w:rsid w:val="00DF7E42"/>
    <w:rsid w:val="00E008EF"/>
    <w:rsid w:val="00E00C24"/>
    <w:rsid w:val="00E01695"/>
    <w:rsid w:val="00E01E90"/>
    <w:rsid w:val="00E02399"/>
    <w:rsid w:val="00E042DC"/>
    <w:rsid w:val="00E04687"/>
    <w:rsid w:val="00E05DC3"/>
    <w:rsid w:val="00E06195"/>
    <w:rsid w:val="00E069C2"/>
    <w:rsid w:val="00E079A2"/>
    <w:rsid w:val="00E13D6E"/>
    <w:rsid w:val="00E1786C"/>
    <w:rsid w:val="00E2025A"/>
    <w:rsid w:val="00E2035B"/>
    <w:rsid w:val="00E20546"/>
    <w:rsid w:val="00E2079E"/>
    <w:rsid w:val="00E218C7"/>
    <w:rsid w:val="00E21FBC"/>
    <w:rsid w:val="00E22FC2"/>
    <w:rsid w:val="00E2468B"/>
    <w:rsid w:val="00E26572"/>
    <w:rsid w:val="00E265AD"/>
    <w:rsid w:val="00E31F57"/>
    <w:rsid w:val="00E32634"/>
    <w:rsid w:val="00E34395"/>
    <w:rsid w:val="00E3457E"/>
    <w:rsid w:val="00E34E97"/>
    <w:rsid w:val="00E3511D"/>
    <w:rsid w:val="00E40E50"/>
    <w:rsid w:val="00E42F80"/>
    <w:rsid w:val="00E4307B"/>
    <w:rsid w:val="00E435B8"/>
    <w:rsid w:val="00E45784"/>
    <w:rsid w:val="00E45C7A"/>
    <w:rsid w:val="00E47E81"/>
    <w:rsid w:val="00E60622"/>
    <w:rsid w:val="00E65988"/>
    <w:rsid w:val="00E66872"/>
    <w:rsid w:val="00E66A53"/>
    <w:rsid w:val="00E673E8"/>
    <w:rsid w:val="00E67FED"/>
    <w:rsid w:val="00E705C0"/>
    <w:rsid w:val="00E70B6A"/>
    <w:rsid w:val="00E77352"/>
    <w:rsid w:val="00E7769F"/>
    <w:rsid w:val="00E77E6D"/>
    <w:rsid w:val="00E80ECC"/>
    <w:rsid w:val="00E80FBE"/>
    <w:rsid w:val="00E82167"/>
    <w:rsid w:val="00E829EF"/>
    <w:rsid w:val="00E86156"/>
    <w:rsid w:val="00E867F7"/>
    <w:rsid w:val="00E86C22"/>
    <w:rsid w:val="00E915A0"/>
    <w:rsid w:val="00E91C6D"/>
    <w:rsid w:val="00E92469"/>
    <w:rsid w:val="00E934F7"/>
    <w:rsid w:val="00E943C5"/>
    <w:rsid w:val="00E97A25"/>
    <w:rsid w:val="00E97DF0"/>
    <w:rsid w:val="00EA1D73"/>
    <w:rsid w:val="00EA2890"/>
    <w:rsid w:val="00EA333E"/>
    <w:rsid w:val="00EA4C2E"/>
    <w:rsid w:val="00EA68E9"/>
    <w:rsid w:val="00EA7079"/>
    <w:rsid w:val="00EA70A4"/>
    <w:rsid w:val="00EA7816"/>
    <w:rsid w:val="00EA7AE8"/>
    <w:rsid w:val="00EB26DF"/>
    <w:rsid w:val="00EB3477"/>
    <w:rsid w:val="00EB5E07"/>
    <w:rsid w:val="00EB72A1"/>
    <w:rsid w:val="00EC0749"/>
    <w:rsid w:val="00EC1782"/>
    <w:rsid w:val="00EC1A9B"/>
    <w:rsid w:val="00EC2517"/>
    <w:rsid w:val="00EC36A2"/>
    <w:rsid w:val="00EC45FB"/>
    <w:rsid w:val="00EC59A0"/>
    <w:rsid w:val="00ED0B5D"/>
    <w:rsid w:val="00ED1448"/>
    <w:rsid w:val="00ED344F"/>
    <w:rsid w:val="00ED43FB"/>
    <w:rsid w:val="00ED45D5"/>
    <w:rsid w:val="00ED6209"/>
    <w:rsid w:val="00ED6CF8"/>
    <w:rsid w:val="00ED7FBB"/>
    <w:rsid w:val="00EE0B3B"/>
    <w:rsid w:val="00EE0F58"/>
    <w:rsid w:val="00EE13AB"/>
    <w:rsid w:val="00EE4703"/>
    <w:rsid w:val="00EF0D6D"/>
    <w:rsid w:val="00EF144D"/>
    <w:rsid w:val="00EF2860"/>
    <w:rsid w:val="00EF2A89"/>
    <w:rsid w:val="00EF65F8"/>
    <w:rsid w:val="00EF77D7"/>
    <w:rsid w:val="00F00AAF"/>
    <w:rsid w:val="00F01F43"/>
    <w:rsid w:val="00F0286F"/>
    <w:rsid w:val="00F037CE"/>
    <w:rsid w:val="00F038D0"/>
    <w:rsid w:val="00F0469D"/>
    <w:rsid w:val="00F11D42"/>
    <w:rsid w:val="00F1290E"/>
    <w:rsid w:val="00F140FE"/>
    <w:rsid w:val="00F143AC"/>
    <w:rsid w:val="00F14D7A"/>
    <w:rsid w:val="00F20ACD"/>
    <w:rsid w:val="00F20C96"/>
    <w:rsid w:val="00F21839"/>
    <w:rsid w:val="00F21D2A"/>
    <w:rsid w:val="00F23501"/>
    <w:rsid w:val="00F25F6F"/>
    <w:rsid w:val="00F26DF6"/>
    <w:rsid w:val="00F26EA1"/>
    <w:rsid w:val="00F27627"/>
    <w:rsid w:val="00F302F1"/>
    <w:rsid w:val="00F309D9"/>
    <w:rsid w:val="00F31CA5"/>
    <w:rsid w:val="00F33EB7"/>
    <w:rsid w:val="00F34DBD"/>
    <w:rsid w:val="00F34F22"/>
    <w:rsid w:val="00F352BD"/>
    <w:rsid w:val="00F35DA0"/>
    <w:rsid w:val="00F36F54"/>
    <w:rsid w:val="00F37C7A"/>
    <w:rsid w:val="00F40FE6"/>
    <w:rsid w:val="00F4136C"/>
    <w:rsid w:val="00F416CB"/>
    <w:rsid w:val="00F42839"/>
    <w:rsid w:val="00F44576"/>
    <w:rsid w:val="00F466DD"/>
    <w:rsid w:val="00F501D1"/>
    <w:rsid w:val="00F5157B"/>
    <w:rsid w:val="00F5240C"/>
    <w:rsid w:val="00F52A5E"/>
    <w:rsid w:val="00F53015"/>
    <w:rsid w:val="00F538EE"/>
    <w:rsid w:val="00F55CB0"/>
    <w:rsid w:val="00F56F6E"/>
    <w:rsid w:val="00F57F16"/>
    <w:rsid w:val="00F60785"/>
    <w:rsid w:val="00F6343F"/>
    <w:rsid w:val="00F644ED"/>
    <w:rsid w:val="00F6474B"/>
    <w:rsid w:val="00F6516A"/>
    <w:rsid w:val="00F701EB"/>
    <w:rsid w:val="00F70816"/>
    <w:rsid w:val="00F718BA"/>
    <w:rsid w:val="00F71AA4"/>
    <w:rsid w:val="00F71C3A"/>
    <w:rsid w:val="00F73B83"/>
    <w:rsid w:val="00F73DD7"/>
    <w:rsid w:val="00F75442"/>
    <w:rsid w:val="00F75FDA"/>
    <w:rsid w:val="00F80A7D"/>
    <w:rsid w:val="00F81001"/>
    <w:rsid w:val="00F81A91"/>
    <w:rsid w:val="00F82C24"/>
    <w:rsid w:val="00F83E30"/>
    <w:rsid w:val="00F85CFA"/>
    <w:rsid w:val="00F87035"/>
    <w:rsid w:val="00F92D02"/>
    <w:rsid w:val="00F94336"/>
    <w:rsid w:val="00F97546"/>
    <w:rsid w:val="00F97FF5"/>
    <w:rsid w:val="00FA0580"/>
    <w:rsid w:val="00FA301B"/>
    <w:rsid w:val="00FA3B28"/>
    <w:rsid w:val="00FB001D"/>
    <w:rsid w:val="00FB0252"/>
    <w:rsid w:val="00FB09BB"/>
    <w:rsid w:val="00FB1D3D"/>
    <w:rsid w:val="00FB27DA"/>
    <w:rsid w:val="00FB3087"/>
    <w:rsid w:val="00FB4143"/>
    <w:rsid w:val="00FB672B"/>
    <w:rsid w:val="00FB7058"/>
    <w:rsid w:val="00FC0519"/>
    <w:rsid w:val="00FC1693"/>
    <w:rsid w:val="00FC2066"/>
    <w:rsid w:val="00FC29C7"/>
    <w:rsid w:val="00FC44FD"/>
    <w:rsid w:val="00FC4E77"/>
    <w:rsid w:val="00FD074C"/>
    <w:rsid w:val="00FD5333"/>
    <w:rsid w:val="00FE2106"/>
    <w:rsid w:val="00FE74A4"/>
    <w:rsid w:val="00FF09CD"/>
    <w:rsid w:val="00FF3053"/>
    <w:rsid w:val="00FF389F"/>
    <w:rsid w:val="00FF3F7E"/>
    <w:rsid w:val="00FF6AB7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D132E06-6EAE-4888-BA7C-77C3E499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locked="1" w:uiPriority="0" w:qFormat="1"/>
    <w:lsdException w:name="Default Paragraph Fo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uiPriority="0" w:qFormat="1"/>
    <w:lsdException w:name="Strong" w:locked="1" w:uiPriority="22" w:qFormat="1"/>
    <w:lsdException w:name="Emphasis" w:locked="1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DE5"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7DE5"/>
    <w:pPr>
      <w:keepNext/>
      <w:spacing w:before="120" w:after="120"/>
      <w:outlineLvl w:val="2"/>
    </w:pPr>
    <w:rPr>
      <w:rFonts w:ascii="Antique Olive" w:hAnsi="Antique Olive" w:cs="Antique Olive"/>
      <w:b/>
      <w:bCs/>
      <w:cap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0AB6"/>
    <w:rPr>
      <w:rFonts w:ascii="Cambria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A7DE5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0AB6"/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5A7DE5"/>
    <w:pPr>
      <w:jc w:val="center"/>
    </w:pPr>
    <w:rPr>
      <w:b/>
      <w:bCs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40AB6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5A7DE5"/>
    <w:pPr>
      <w:ind w:left="1440" w:firstLine="720"/>
    </w:pPr>
    <w:rPr>
      <w:b/>
      <w:bCs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0AB6"/>
    <w:rPr>
      <w:rFonts w:ascii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rsid w:val="00DB778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0135E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63246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938F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locked/>
    <w:rsid w:val="009938FF"/>
    <w:rPr>
      <w:rFonts w:cs="Times New Roman"/>
      <w:i/>
      <w:iCs/>
    </w:rPr>
  </w:style>
  <w:style w:type="character" w:styleId="HTMLCite">
    <w:name w:val="HTML Cite"/>
    <w:basedOn w:val="DefaultParagraphFont"/>
    <w:uiPriority w:val="99"/>
    <w:rsid w:val="00B07395"/>
    <w:rPr>
      <w:rFonts w:cs="Times New Roman"/>
      <w:i/>
      <w:iCs/>
    </w:rPr>
  </w:style>
  <w:style w:type="paragraph" w:customStyle="1" w:styleId="msolistparagraph0">
    <w:name w:val="msolistparagraph"/>
    <w:basedOn w:val="Normal"/>
    <w:uiPriority w:val="99"/>
    <w:rsid w:val="00D42E4A"/>
    <w:pPr>
      <w:ind w:left="720"/>
    </w:pPr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86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6D96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10796D"/>
    <w:pPr>
      <w:ind w:left="720"/>
    </w:pPr>
  </w:style>
  <w:style w:type="paragraph" w:customStyle="1" w:styleId="Default">
    <w:name w:val="Default"/>
    <w:rsid w:val="00CB64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2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82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7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78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2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2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32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32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2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32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2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08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3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belltown.nsw.gov.au/library" TargetMode="External"/><Relationship Id="rId13" Type="http://schemas.openxmlformats.org/officeDocument/2006/relationships/hyperlink" Target="http://www.nla.gov.au/librariesaustralia/files/2014/12/docdel-guide-09-suspending-your-locatio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la.gov.au/librariesaustralia/news-events/forum/2014-foru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la.gov.au/librariesaustralia/files/2014/05/Libraries-Australia-Cataloguing-Client-LACC-Manual-last-revised-May-201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la.gov.au/librariesaustralia/news-events/forum/2014-forum/" TargetMode="External"/><Relationship Id="rId10" Type="http://schemas.openxmlformats.org/officeDocument/2006/relationships/hyperlink" Target="https://sites.google.com/site/interlibraryloansnsw/reciprocal-agree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interlibraryloansnsw/home" TargetMode="External"/><Relationship Id="rId14" Type="http://schemas.openxmlformats.org/officeDocument/2006/relationships/hyperlink" Target="http://www.nla.gov.au/librariesaustralia/files/2014/12/docdel-guide-09-suspending-your-lo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218F-3D83-49F8-BD12-6C456856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STATE WIDE WORKING GROUPS/COMMITTEES</vt:lpstr>
    </vt:vector>
  </TitlesOfParts>
  <Company>Lane Cove Library</Company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STATE WIDE WORKING GROUPS/COMMITTEES</dc:title>
  <dc:subject/>
  <dc:creator>schen</dc:creator>
  <cp:keywords/>
  <dc:description/>
  <cp:lastModifiedBy>Anne Laidlaw</cp:lastModifiedBy>
  <cp:revision>2</cp:revision>
  <dcterms:created xsi:type="dcterms:W3CDTF">2021-05-13T00:14:00Z</dcterms:created>
  <dcterms:modified xsi:type="dcterms:W3CDTF">2021-05-13T00:14:00Z</dcterms:modified>
</cp:coreProperties>
</file>